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left="0" w:right="0"/>
      </w:pPr>
      <w:r/>
    </w:p>
    <w:p>
      <w:pPr>
        <w:ind w:left="0" w:right="0"/>
      </w:pPr>
      <w:r/>
    </w:p>
    <w:p>
      <w:pPr>
        <w:ind w:left="0" w:right="0"/>
      </w:pPr>
      <w:r/>
    </w:p>
    <w:p>
      <w:pPr>
        <w:ind w:left="0" w:right="0"/>
      </w:pPr>
      <w:r/>
    </w:p>
    <w:p>
      <w:pPr>
        <w:ind w:left="0" w:right="0"/>
        <w:jc w:val="center"/>
      </w:pPr>
      <w:r/>
      <w:r>
        <w:rPr>
          <w:b/>
        </w:rPr>
        <w:t>Тренировочная работа в формате ОГЭ</w:t>
        <w:br/>
      </w:r>
      <w:r>
        <w:rPr>
          <w:b/>
        </w:rPr>
        <w:t>по ИНФОРМАТИКЕ</w:t>
      </w:r>
    </w:p>
    <w:p>
      <w:pPr>
        <w:ind w:left="0" w:right="0"/>
        <w:jc w:val="center"/>
      </w:pPr>
      <w:r>
        <w:br/>
      </w:r>
      <w:r>
        <w:rPr>
          <w:b/>
        </w:rPr>
        <w:t>9 КЛАСС</w:t>
      </w:r>
    </w:p>
    <w:p>
      <w:pPr>
        <w:ind w:left="0" w:right="0"/>
        <w:jc w:val="center"/>
      </w:pPr>
      <w:r/>
    </w:p>
    <w:p>
      <w:pPr>
        <w:ind w:left="0" w:right="0"/>
        <w:jc w:val="center"/>
      </w:pPr>
      <w:r/>
      <w:r>
        <w:t>Дата: ___ ___ 20__ г.</w:t>
      </w:r>
    </w:p>
    <w:p>
      <w:pPr>
        <w:ind w:left="0" w:right="0"/>
        <w:jc w:val="center"/>
      </w:pPr>
      <w:r/>
      <w:r>
        <w:t>Вариант №: ___</w:t>
      </w:r>
    </w:p>
    <w:p>
      <w:pPr>
        <w:ind w:left="0" w:right="0"/>
        <w:jc w:val="center"/>
      </w:pPr>
      <w:r/>
    </w:p>
    <w:p>
      <w:pPr>
        <w:ind w:left="0" w:right="0"/>
        <w:jc w:val="center"/>
      </w:pPr>
      <w:r/>
      <w:r>
        <w:t>Выполнена: ФИО_________________________________</w:t>
      </w:r>
    </w:p>
    <w:p>
      <w:pPr>
        <w:ind w:left="0" w:right="0"/>
        <w:jc w:val="center"/>
      </w:pPr>
      <w:r>
        <w:br/>
      </w:r>
      <w:r>
        <w:rPr>
          <w:b/>
        </w:rPr>
        <w:t>Инструкция по выполнению работы</w:t>
      </w:r>
    </w:p>
    <w:p>
      <w:pPr>
        <w:ind w:left="0" w:right="0"/>
      </w:pPr>
      <w:r/>
      <w:r>
        <w:t xml:space="preserve">         Работа по информатике состоит из двух частей, включающих в себя 16 заданий. Часть 1 содержит 10 заданий с кратким ответом; часть 2 содержит 6 заданий, которые необходимо выполнить на компьютере.</w:t>
        <w:br/>
      </w:r>
      <w:r>
        <w:t xml:space="preserve">         На выполнение работы отводится 2 часа 30 минут (150 минут). Вы можете самостоятельно определять время, которое отводите на выполнение заданий, но рекомендуемое время на выполнение заданий части 1 – 30 минут, на выполнение заданий части 2 – 2 часа (120 минут).</w:t>
        <w:br/>
      </w:r>
      <w:r>
        <w:t xml:space="preserve">         Ответы к з аданиям 1 –12 записываются в виде числа, слова, последовательности символов или цифр. Ответ запишите в поле ответа в тексте работы.</w:t>
        <w:br/>
      </w:r>
      <w:r>
        <w:t xml:space="preserve">         Результатом выполнения каждого из заданий 13–16 является отдельный файл. Формат файла, его имя и каталог для с охранения Вам сообщат организаторы.</w:t>
        <w:br/>
      </w:r>
      <w:r>
        <w:t xml:space="preserve">         При выполнении заданий можно пользоваться черновиком. Записи</w:t>
      </w:r>
      <w:r>
        <w:rPr>
          <w:b/>
        </w:rPr>
        <w:t xml:space="preserve"> в черновике не учитываются при оценивании работы.</w:t>
        <w:br/>
      </w:r>
      <w:r>
        <w:t xml:space="preserve">         Баллы, полученные Вами за выполненные задания, суммируются.</w:t>
        <w:br/>
      </w:r>
      <w:r>
        <w:t xml:space="preserve">         Постарайтесь выполнить как можно больше заданий и набрать наибольшее количество баллов.</w:t>
        <w:br/>
      </w:r>
      <w:r>
        <w:t xml:space="preserve">         Вариант сгенерирован единой системой универсального образования на </w:t>
      </w:r>
      <w:hyperlink r:id="rId11">
        <w:r>
          <w:rPr>
            <w:color w:val="0000EE"/>
            <w:u w:val="single"/>
          </w:rPr>
          <w:t>esuo.ru</w:t>
        </w:r>
      </w:hyperlink>
      <w:r>
        <w:t xml:space="preserve"> и соответствует последним изменениям ОГЭ на </w:t>
      </w:r>
      <w:r>
        <w:rPr>
          <w:b/>
        </w:rPr>
        <w:t>текущий учебный год</w:t>
      </w:r>
      <w:r>
        <w:t>.</w:t>
      </w:r>
    </w:p>
    <w:p>
      <w:pPr>
        <w:ind w:left="0" w:right="0"/>
        <w:jc w:val="left"/>
      </w:pPr>
      <w:r/>
    </w:p>
    <w:p>
      <w:pPr>
        <w:ind w:left="0" w:right="0"/>
        <w:jc w:val="center"/>
      </w:pPr>
      <w:r/>
      <w:r>
        <w:rPr>
          <w:i/>
        </w:rPr>
        <w:t>Желаем успеха!</w:t>
      </w:r>
    </w:p>
    <w:p>
      <w:r>
        <w:br w:type="page"/>
      </w:r>
    </w:p>
    <w:p>
      <w:pPr>
        <w:ind w:left="0" w:right="0"/>
        <w:jc w:val="center"/>
      </w:pPr>
      <w:r/>
      <w:r>
        <w:rPr>
          <w:b/>
        </w:rPr>
        <w:t>Часть 1</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Ответами к заданиям 1–10 являются число, слово, последовательность букв или цифр.</w:t>
            </w:r>
          </w:p>
        </w:tc>
      </w:tr>
    </w:tbl>
    <w:p>
      <w:pPr>
        <w:pStyle w:val="aa"/>
        <w:ind w:left="0" w:right="0"/>
      </w:pPr>
      <w:r/>
      <w:r>
        <w:t xml:space="preserve">   1   </w:t>
      </w:r>
    </w:p>
    <w:p>
      <w:pPr>
        <w:ind w:left="0" w:right="0"/>
      </w:pPr>
      <w:r/>
    </w:p>
    <w:p>
      <w:pPr>
        <w:ind w:left="0" w:right="0"/>
      </w:pPr>
      <w:r/>
      <w:r>
        <w:t>Рассказ, набранный на компьютере, содержит 2 страницы, на каждой странице 32 строки, в каждой строке 64 символа. Определите информационный объём рассказа в Кбайтах в одной из кодировок Unicode, в которой каждый символ кодируется 16 бит.</w:t>
        <w:br/>
        <w:br/>
      </w:r>
      <w:r>
        <w:t>Ответ: ___________________________.</w:t>
      </w:r>
    </w:p>
    <w:p>
      <w:pPr>
        <w:pStyle w:val="aa"/>
        <w:ind w:left="0" w:right="0"/>
      </w:pPr>
      <w:r/>
      <w:r>
        <w:t xml:space="preserve">   2   </w:t>
      </w:r>
    </w:p>
    <w:p>
      <w:pPr>
        <w:ind w:left="0" w:right="0"/>
      </w:pPr>
      <w:r/>
    </w:p>
    <w:p>
      <w:pPr>
        <w:ind w:left="0" w:right="0"/>
      </w:pPr>
      <w:r/>
      <w:r>
        <w:t>Ваня шифрует русские слова, записывая вместо каждой буквы её номер в алфавите (без пробелов). Номера букв даны в таблице.</w:t>
      </w:r>
    </w:p>
    <w:p>
      <w:pPr>
        <w:ind w:left="0" w:right="0"/>
        <w:jc w:val="center"/>
      </w:pPr>
      <w:r/>
      <w:r>
        <w:drawing>
          <wp:inline xmlns:a="http://schemas.openxmlformats.org/drawingml/2006/main" xmlns:pic="http://schemas.openxmlformats.org/drawingml/2006/picture">
            <wp:extent cx="2543175" cy="1752600"/>
            <wp:docPr id="1" name="Picture 1"/>
            <wp:cNvGraphicFramePr>
              <a:graphicFrameLocks noChangeAspect="1"/>
            </wp:cNvGraphicFramePr>
            <a:graphic>
              <a:graphicData uri="http://schemas.openxmlformats.org/drawingml/2006/picture">
                <pic:pic>
                  <pic:nvPicPr>
                    <pic:cNvPr id="0" name="image.png"/>
                    <pic:cNvPicPr/>
                  </pic:nvPicPr>
                  <pic:blipFill>
                    <a:blip r:embed="rId12"/>
                    <a:stretch>
                      <a:fillRect/>
                    </a:stretch>
                  </pic:blipFill>
                  <pic:spPr>
                    <a:xfrm>
                      <a:off x="0" y="0"/>
                      <a:ext cx="2543175" cy="1752600"/>
                    </a:xfrm>
                    <a:prstGeom prst="rect"/>
                  </pic:spPr>
                </pic:pic>
              </a:graphicData>
            </a:graphic>
          </wp:inline>
        </w:drawing>
      </w:r>
    </w:p>
    <w:p>
      <w:pPr>
        <w:ind w:left="0" w:right="0"/>
      </w:pPr>
      <w:r/>
      <w:r>
        <w:t>Некоторые шифровки можно расшифровать несколькими способами.</w:t>
        <w:br/>
      </w:r>
      <w:r>
        <w:t>Например, 311333 может означать «ВАЛЯ», может – «ЭЛЯ», а может – «ВААВВВ».</w:t>
        <w:br/>
      </w:r>
      <w:r>
        <w:t>Даны четыре шифровки:</w:t>
      </w:r>
    </w:p>
    <w:p>
      <w:pPr>
        <w:ind w:left="567" w:right="0"/>
      </w:pPr>
      <w:r/>
      <w:r>
        <w:t>17161820</w:t>
        <w:br/>
      </w:r>
      <w:r>
        <w:t>20310913</w:t>
        <w:br/>
      </w:r>
      <w:r>
        <w:t>81020106</w:t>
        <w:br/>
      </w:r>
      <w:r>
        <w:t>19201613</w:t>
      </w:r>
    </w:p>
    <w:p>
      <w:pPr>
        <w:ind w:left="0" w:right="0"/>
      </w:pPr>
      <w:r/>
      <w:r>
        <w:t>Только одна из них расшифровывается единственным способом. Найдите её и расшифруйте. Получившееся слово запишите в качестве ответа.</w:t>
        <w:br/>
        <w:br/>
      </w:r>
      <w:r>
        <w:t>Ответ: ___________________________.</w:t>
      </w:r>
    </w:p>
    <w:p>
      <w:pPr>
        <w:pStyle w:val="aa"/>
        <w:ind w:left="0" w:right="0"/>
      </w:pPr>
      <w:r/>
      <w:r>
        <w:t xml:space="preserve">   3   </w:t>
      </w:r>
    </w:p>
    <w:p>
      <w:pPr>
        <w:ind w:left="0" w:right="0"/>
      </w:pPr>
      <w:r/>
    </w:p>
    <w:p>
      <w:pPr>
        <w:ind w:left="0" w:right="0"/>
      </w:pPr>
      <w:r/>
      <w:r>
        <w:t>Напишите число X, для которого истинно высказывание:</w:t>
        <w:br/>
      </w:r>
      <w:r>
        <w:t>(X &lt; 10)</w:t>
      </w:r>
      <w:r>
        <w:rPr>
          <w:b/>
        </w:rPr>
        <w:t>И НЕ</w:t>
      </w:r>
      <w:r>
        <w:t xml:space="preserve"> (X &lt; 9).</w:t>
        <w:br/>
        <w:br/>
      </w:r>
      <w:r>
        <w:t>Ответ: ___________________________.</w:t>
      </w:r>
    </w:p>
    <w:p>
      <w:r>
        <w:br w:type="page"/>
      </w:r>
    </w:p>
    <w:p>
      <w:pPr>
        <w:pStyle w:val="aa"/>
        <w:ind w:left="0" w:right="0"/>
      </w:pPr>
      <w:r/>
      <w:r>
        <w:t xml:space="preserve">   4   </w:t>
      </w:r>
    </w:p>
    <w:p>
      <w:pPr>
        <w:ind w:left="0" w:right="0"/>
      </w:pPr>
      <w:r/>
    </w:p>
    <w:p>
      <w:pPr>
        <w:ind w:left="0" w:right="0"/>
      </w:pPr>
      <w:r/>
      <w:r>
        <w:t>Между населёнными пунктами A, B, C, D, E построены дороги, протяжённость которых приведена в таблице.</w:t>
      </w:r>
    </w:p>
    <w:p>
      <w:pPr>
        <w:ind w:left="0" w:right="0"/>
        <w:jc w:val="center"/>
      </w:pPr>
      <w:r/>
      <w:r>
        <w:drawing>
          <wp:inline xmlns:a="http://schemas.openxmlformats.org/drawingml/2006/main" xmlns:pic="http://schemas.openxmlformats.org/drawingml/2006/picture">
            <wp:extent cx="4057650" cy="1162050"/>
            <wp:docPr id="2" name="Picture 2"/>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4057650" cy="1162050"/>
                    </a:xfrm>
                    <a:prstGeom prst="rect"/>
                  </pic:spPr>
                </pic:pic>
              </a:graphicData>
            </a:graphic>
          </wp:inline>
        </w:drawing>
      </w:r>
    </w:p>
    <w:p>
      <w:pPr>
        <w:ind w:left="0" w:right="0"/>
      </w:pPr>
      <w:r/>
      <w:r>
        <w:t>Определите кратчайший путь между пунктами A и C (при условии, что передвигаться можно только по построенным дорогам).</w:t>
        <w:br/>
        <w:br/>
      </w:r>
      <w:r>
        <w:t xml:space="preserve">Ответ: ___________________________. </w:t>
      </w:r>
    </w:p>
    <w:p>
      <w:pPr>
        <w:pStyle w:val="aa"/>
        <w:ind w:left="0" w:right="0"/>
      </w:pPr>
      <w:r/>
      <w:r>
        <w:t xml:space="preserve">   5   </w:t>
      </w:r>
    </w:p>
    <w:p>
      <w:pPr>
        <w:ind w:left="0" w:right="0"/>
      </w:pPr>
      <w:r/>
    </w:p>
    <w:p>
      <w:pPr>
        <w:ind w:left="0" w:right="0"/>
      </w:pPr>
      <w:r/>
      <w:r>
        <w:t>У исполнителя Программист две команды, которым присвоены номера:</w:t>
        <w:br/>
      </w:r>
      <w:r>
        <w:rPr>
          <w:b/>
        </w:rPr>
        <w:t>1. вычти 1</w:t>
        <w:br/>
      </w:r>
      <w:r>
        <w:rPr>
          <w:b/>
        </w:rPr>
        <w:t>2. умножь на 4</w:t>
        <w:br/>
      </w:r>
      <w:r>
        <w:t>Первая из них уменьшает число на экране на 1, вторая увеличивает число в 4 раза.</w:t>
        <w:br/>
      </w:r>
      <w:r>
        <w:t>Составьте алгоритм получения</w:t>
      </w:r>
      <w:r>
        <w:rPr>
          <w:b/>
        </w:rPr>
        <w:t>из числа 1 числа 44</w:t>
      </w:r>
      <w:r>
        <w:t>, содержащий не более 5 команд. В ответе запишите только номера команд.</w:t>
        <w:br/>
      </w:r>
      <w:r>
        <w:rPr>
          <w:i/>
        </w:rPr>
        <w:t>(Например, 22112 – это алгоритм:</w:t>
        <w:br/>
      </w:r>
      <w:r>
        <w:rPr>
          <w:i/>
        </w:rPr>
        <w:t>умножь на 4</w:t>
        <w:br/>
      </w:r>
      <w:r>
        <w:rPr>
          <w:i/>
        </w:rPr>
        <w:t>умножь на 4</w:t>
        <w:br/>
      </w:r>
      <w:r>
        <w:rPr>
          <w:i/>
        </w:rPr>
        <w:t>вычти 1</w:t>
        <w:br/>
      </w:r>
      <w:r>
        <w:rPr>
          <w:i/>
        </w:rPr>
        <w:t>вычти 1</w:t>
        <w:br/>
      </w:r>
      <w:r>
        <w:rPr>
          <w:i/>
        </w:rPr>
        <w:t>умножь на 4,</w:t>
        <w:br/>
      </w:r>
      <w:r>
        <w:rPr>
          <w:i/>
        </w:rPr>
        <w:t>который преобразует число 1 в число 56.)</w:t>
        <w:br/>
      </w:r>
      <w:r>
        <w:t>Если таких алгоритмов более одного, то запишите любой из них.</w:t>
        <w:br/>
        <w:br/>
      </w:r>
      <w:r>
        <w:t>Ответ: ___________________________.</w:t>
      </w:r>
    </w:p>
    <w:p>
      <w:r>
        <w:br w:type="page"/>
      </w:r>
    </w:p>
    <w:p>
      <w:pPr>
        <w:pStyle w:val="aa"/>
        <w:ind w:left="0" w:right="0"/>
      </w:pPr>
      <w:r/>
      <w:r>
        <w:t xml:space="preserve">   6   </w:t>
      </w:r>
    </w:p>
    <w:p>
      <w:pPr>
        <w:ind w:left="0" w:right="0"/>
      </w:pPr>
      <w:r/>
    </w:p>
    <w:p>
      <w:pPr>
        <w:ind w:left="0" w:right="0"/>
      </w:pPr>
      <w:r/>
      <w:r>
        <w:t>Ниже приведена программа, записанная на пяти языках программирования.</w:t>
      </w:r>
    </w:p>
    <w:p>
      <w:pPr>
        <w:ind w:left="0" w:right="0"/>
      </w:pPr>
      <w:r/>
      <w:r>
        <w:drawing>
          <wp:inline xmlns:a="http://schemas.openxmlformats.org/drawingml/2006/main" xmlns:pic="http://schemas.openxmlformats.org/drawingml/2006/picture">
            <wp:extent cx="5762625" cy="2381250"/>
            <wp:docPr id="3" name="Picture 3"/>
            <wp:cNvGraphicFramePr>
              <a:graphicFrameLocks noChangeAspect="1"/>
            </wp:cNvGraphicFramePr>
            <a:graphic>
              <a:graphicData uri="http://schemas.openxmlformats.org/drawingml/2006/picture">
                <pic:pic>
                  <pic:nvPicPr>
                    <pic:cNvPr id="0" name="image.png"/>
                    <pic:cNvPicPr/>
                  </pic:nvPicPr>
                  <pic:blipFill>
                    <a:blip r:embed="rId14"/>
                    <a:stretch>
                      <a:fillRect/>
                    </a:stretch>
                  </pic:blipFill>
                  <pic:spPr>
                    <a:xfrm>
                      <a:off x="0" y="0"/>
                      <a:ext cx="5762625" cy="2381250"/>
                    </a:xfrm>
                    <a:prstGeom prst="rect"/>
                  </pic:spPr>
                </pic:pic>
              </a:graphicData>
            </a:graphic>
          </wp:inline>
        </w:drawing>
      </w:r>
    </w:p>
    <w:p>
      <w:pPr>
        <w:ind w:left="0" w:right="0"/>
      </w:pPr>
      <w:r/>
    </w:p>
    <w:p>
      <w:pPr>
        <w:ind w:left="0" w:right="0"/>
      </w:pPr>
      <w:r/>
      <w:r>
        <w:drawing>
          <wp:inline xmlns:a="http://schemas.openxmlformats.org/drawingml/2006/main" xmlns:pic="http://schemas.openxmlformats.org/drawingml/2006/picture">
            <wp:extent cx="5762625" cy="1895475"/>
            <wp:docPr id="4" name="Picture 4"/>
            <wp:cNvGraphicFramePr>
              <a:graphicFrameLocks noChangeAspect="1"/>
            </wp:cNvGraphicFramePr>
            <a:graphic>
              <a:graphicData uri="http://schemas.openxmlformats.org/drawingml/2006/picture">
                <pic:pic>
                  <pic:nvPicPr>
                    <pic:cNvPr id="0" name="image.png"/>
                    <pic:cNvPicPr/>
                  </pic:nvPicPr>
                  <pic:blipFill>
                    <a:blip r:embed="rId15"/>
                    <a:stretch>
                      <a:fillRect/>
                    </a:stretch>
                  </pic:blipFill>
                  <pic:spPr>
                    <a:xfrm>
                      <a:off x="0" y="0"/>
                      <a:ext cx="5762625" cy="1895475"/>
                    </a:xfrm>
                    <a:prstGeom prst="rect"/>
                  </pic:spPr>
                </pic:pic>
              </a:graphicData>
            </a:graphic>
          </wp:inline>
        </w:drawing>
      </w:r>
    </w:p>
    <w:p>
      <w:pPr>
        <w:ind w:left="0" w:right="0"/>
      </w:pPr>
      <w:r/>
      <w:r>
        <w:t>Было проведено 9 запусков программы, при которых в качестве значений переменных вводились следующие пары чисел (s, k):</w:t>
        <w:br/>
      </w:r>
      <w:r>
        <w:t>(1, 2); (12, 4); (4, –12); (–5, –5); (3, 11); (–10, 12); (–10, –3); (4, 1); (2, 5). Сколько было запусков, при которых программа напечатала «ДА»?</w:t>
        <w:br/>
        <w:br/>
      </w:r>
      <w:r>
        <w:t>Ответ: ___________________________.</w:t>
      </w:r>
    </w:p>
    <w:p>
      <w:r>
        <w:br w:type="page"/>
      </w:r>
    </w:p>
    <w:p>
      <w:pPr>
        <w:pStyle w:val="aa"/>
        <w:ind w:left="0" w:right="0"/>
      </w:pPr>
      <w:r/>
      <w:r>
        <w:t xml:space="preserve">   7   </w:t>
      </w:r>
    </w:p>
    <w:p>
      <w:pPr>
        <w:ind w:left="0" w:right="0"/>
      </w:pPr>
      <w:r/>
    </w:p>
    <w:p>
      <w:pPr>
        <w:ind w:left="0" w:right="0"/>
      </w:pPr>
      <w:r/>
      <w:r>
        <w:t xml:space="preserve">Доступ к файлу </w:t>
      </w:r>
      <w:r>
        <w:rPr>
          <w:b/>
        </w:rPr>
        <w:t>sotr.pdf</w:t>
      </w:r>
      <w:r>
        <w:t xml:space="preserve">, находящемуся на сервере </w:t>
      </w:r>
      <w:r>
        <w:rPr>
          <w:b/>
        </w:rPr>
        <w:t>org.net</w:t>
      </w:r>
      <w:r>
        <w:t xml:space="preserve">, осуществляется по протоколу </w:t>
      </w:r>
      <w:r>
        <w:rPr>
          <w:b/>
        </w:rPr>
        <w:t>https</w:t>
      </w:r>
      <w:r>
        <w:t>. Фрагменты адреса файла закодированы цифрами от 1 до 7. Запишите последовательность этих цифр, кодирующую адрес указанного файла в сети Интернет.</w:t>
      </w:r>
    </w:p>
    <w:p>
      <w:pPr>
        <w:ind w:left="0" w:right="0"/>
      </w:pPr>
      <w:r/>
      <w:r>
        <w:t>1) .pdf</w:t>
        <w:br/>
      </w:r>
      <w:r>
        <w:t>2) sotr</w:t>
        <w:br/>
      </w:r>
      <w:r>
        <w:t>3) ://</w:t>
        <w:br/>
      </w:r>
      <w:r>
        <w:t>4) .net</w:t>
        <w:br/>
      </w:r>
      <w:r>
        <w:t>5) org</w:t>
        <w:br/>
      </w:r>
      <w:r>
        <w:t>6) https</w:t>
        <w:br/>
      </w:r>
      <w:r>
        <w:t>7) /</w:t>
        <w:br/>
        <w:br/>
      </w:r>
      <w:r>
        <w:t>Ответ: ___________________________.</w:t>
      </w:r>
    </w:p>
    <w:p>
      <w:pPr>
        <w:pStyle w:val="aa"/>
        <w:ind w:left="0" w:right="0"/>
      </w:pPr>
      <w:r/>
      <w:r>
        <w:t xml:space="preserve">   8   </w:t>
      </w:r>
    </w:p>
    <w:p>
      <w:pPr>
        <w:ind w:left="0" w:right="0"/>
      </w:pPr>
      <w:r/>
    </w:p>
    <w:p>
      <w:pPr>
        <w:ind w:left="0" w:right="0"/>
      </w:pPr>
      <w:r/>
      <w:r>
        <w:t>В языке запросов поискового сервера для обозначения логической операции «ИЛИ» используется символ «|», а для логической операции «И» – символ «&amp;». В таблице приведены запросы и количество найденных по ним страниц некоторого сегмента сети. Считается, что все запросы выполнялись практически одновременно, так что набор страниц, содержащих все искомые слова, не изменялся за время выполнения запросов.</w:t>
      </w:r>
    </w:p>
    <w:p>
      <w:pPr>
        <w:ind w:left="0" w:right="0"/>
        <w:jc w:val="center"/>
      </w:pPr>
      <w:r/>
      <w:r>
        <w:drawing>
          <wp:inline xmlns:a="http://schemas.openxmlformats.org/drawingml/2006/main" xmlns:pic="http://schemas.openxmlformats.org/drawingml/2006/picture">
            <wp:extent cx="4638675" cy="1019175"/>
            <wp:docPr id="5" name="Picture 5"/>
            <wp:cNvGraphicFramePr>
              <a:graphicFrameLocks noChangeAspect="1"/>
            </wp:cNvGraphicFramePr>
            <a:graphic>
              <a:graphicData uri="http://schemas.openxmlformats.org/drawingml/2006/picture">
                <pic:pic>
                  <pic:nvPicPr>
                    <pic:cNvPr id="0" name="image.png"/>
                    <pic:cNvPicPr/>
                  </pic:nvPicPr>
                  <pic:blipFill>
                    <a:blip r:embed="rId16"/>
                    <a:stretch>
                      <a:fillRect/>
                    </a:stretch>
                  </pic:blipFill>
                  <pic:spPr>
                    <a:xfrm>
                      <a:off x="0" y="0"/>
                      <a:ext cx="4638675" cy="1019175"/>
                    </a:xfrm>
                    <a:prstGeom prst="rect"/>
                  </pic:spPr>
                </pic:pic>
              </a:graphicData>
            </a:graphic>
          </wp:inline>
        </w:drawing>
      </w:r>
    </w:p>
    <w:p>
      <w:pPr>
        <w:ind w:left="0" w:right="0"/>
      </w:pPr>
      <w:r/>
      <w:r>
        <w:t>Какое количество страниц (в тысячах) будет найдено по запросу</w:t>
      </w:r>
    </w:p>
    <w:p>
      <w:pPr>
        <w:ind w:left="0" w:right="0"/>
        <w:jc w:val="center"/>
      </w:pPr>
      <w:r/>
      <w:r>
        <w:rPr>
          <w:i/>
        </w:rPr>
        <w:t>Германия &amp; Дунай?</w:t>
      </w:r>
    </w:p>
    <w:p>
      <w:pPr>
        <w:ind w:left="0" w:right="0"/>
      </w:pPr>
      <w:r/>
      <w:r>
        <w:t xml:space="preserve">Ответ: ___________________________. </w:t>
      </w:r>
    </w:p>
    <w:p>
      <w:r>
        <w:br w:type="page"/>
      </w:r>
    </w:p>
    <w:p>
      <w:pPr>
        <w:pStyle w:val="aa"/>
        <w:ind w:left="0" w:right="0"/>
      </w:pPr>
      <w:r/>
      <w:r>
        <w:t xml:space="preserve">   9   </w:t>
      </w:r>
    </w:p>
    <w:p>
      <w:pPr>
        <w:ind w:left="0" w:right="0"/>
      </w:pPr>
      <w:r/>
    </w:p>
    <w:p>
      <w:pPr>
        <w:ind w:left="0" w:right="0"/>
      </w:pPr>
      <w:r/>
      <w:r>
        <w:t>На рисунке – схема дорог, связывающих города А, Б, В, Г, Д, Е и К. По каждой дороге можно двигаться только в одном направлении, указанном стрелкой. Сколько существует различных путей из города А в город К?</w:t>
      </w:r>
    </w:p>
    <w:p>
      <w:pPr>
        <w:ind w:left="0" w:right="0"/>
        <w:jc w:val="center"/>
      </w:pPr>
      <w:r/>
      <w:r>
        <w:drawing>
          <wp:inline xmlns:a="http://schemas.openxmlformats.org/drawingml/2006/main" xmlns:pic="http://schemas.openxmlformats.org/drawingml/2006/picture">
            <wp:extent cx="5762625" cy="1657350"/>
            <wp:docPr id="6" name="Picture 6"/>
            <wp:cNvGraphicFramePr>
              <a:graphicFrameLocks noChangeAspect="1"/>
            </wp:cNvGraphicFramePr>
            <a:graphic>
              <a:graphicData uri="http://schemas.openxmlformats.org/drawingml/2006/picture">
                <pic:pic>
                  <pic:nvPicPr>
                    <pic:cNvPr id="0" name="image.png"/>
                    <pic:cNvPicPr/>
                  </pic:nvPicPr>
                  <pic:blipFill>
                    <a:blip r:embed="rId17"/>
                    <a:stretch>
                      <a:fillRect/>
                    </a:stretch>
                  </pic:blipFill>
                  <pic:spPr>
                    <a:xfrm>
                      <a:off x="0" y="0"/>
                      <a:ext cx="5762625" cy="1657350"/>
                    </a:xfrm>
                    <a:prstGeom prst="rect"/>
                  </pic:spPr>
                </pic:pic>
              </a:graphicData>
            </a:graphic>
          </wp:inline>
        </w:drawing>
      </w:r>
    </w:p>
    <w:p>
      <w:pPr>
        <w:ind w:left="0" w:right="0"/>
      </w:pPr>
      <w:r>
        <w:br/>
      </w:r>
      <w:r>
        <w:t xml:space="preserve">Ответ: ___________________________. </w:t>
      </w:r>
    </w:p>
    <w:p>
      <w:pPr>
        <w:pStyle w:val="aa"/>
        <w:ind w:left="0" w:right="0"/>
      </w:pPr>
      <w:r/>
      <w:r>
        <w:t xml:space="preserve">  10  </w:t>
      </w:r>
    </w:p>
    <w:p>
      <w:pPr>
        <w:ind w:left="0" w:right="0"/>
      </w:pPr>
      <w:r/>
    </w:p>
    <w:p>
      <w:pPr>
        <w:ind w:left="0" w:right="0"/>
      </w:pPr>
      <w:r/>
      <w:r>
        <w:t>Переведите число 110110 из двоичной системы счисления в десятичную систему счисления.</w:t>
        <w:br/>
      </w:r>
      <w:r>
        <w:t>В ответе напишите полученное число.</w:t>
        <w:br/>
        <w:br/>
      </w:r>
      <w:r>
        <w:t>Ответ: ___________________________.</w:t>
      </w:r>
    </w:p>
    <w:p>
      <w:pPr>
        <w:ind w:left="0" w:right="0"/>
        <w:jc w:val="center"/>
      </w:pPr>
      <w:r/>
    </w:p>
    <w:p>
      <w:pPr>
        <w:ind w:left="0" w:right="0"/>
        <w:jc w:val="center"/>
      </w:pPr>
      <w:r/>
      <w:r>
        <w:rPr>
          <w:b/>
        </w:rPr>
        <w:t>Часть 2</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Задания этой части (11–16) выполняются на компьютере. Ответом к заданиям 11, 12 является слово или число. Результатом выполнения заданий 13–16 является отдельный файл (для одного задания – один файл). Формат файла, его имя и каталог для сохранения Вам сообщат организаторы.</w:t>
            </w:r>
          </w:p>
        </w:tc>
      </w:tr>
    </w:tbl>
    <w:p>
      <w:pPr>
        <w:pStyle w:val="aa"/>
        <w:ind w:left="0" w:right="0"/>
      </w:pPr>
      <w:r/>
      <w:r>
        <w:t xml:space="preserve">  11  </w:t>
      </w:r>
    </w:p>
    <w:p>
      <w:pPr>
        <w:ind w:left="0" w:right="0"/>
      </w:pPr>
      <w:r/>
    </w:p>
    <w:p>
      <w:pPr>
        <w:ind w:left="0" w:right="0"/>
      </w:pPr>
      <w:r/>
      <w:r>
        <w:t>В одном из произведений И. C. Тургенева, текст которого приведён в подкаталоге Тургенев, встречается Пётр Петрович Каратаев. С помощью поисковых средств операционной системы и текстового редактора выясните имя исправника, который приехал к Петру Петровичу.</w:t>
        <w:br/>
        <w:br/>
      </w:r>
      <w:r>
        <w:t>Ответ: ___________________________.</w:t>
      </w:r>
    </w:p>
    <w:p>
      <w:pPr>
        <w:pStyle w:val="aa"/>
        <w:ind w:left="0" w:right="0"/>
      </w:pPr>
      <w:r/>
      <w:r>
        <w:t xml:space="preserve">  12  </w:t>
      </w:r>
    </w:p>
    <w:p>
      <w:pPr>
        <w:ind w:left="0" w:right="0"/>
      </w:pPr>
      <w:r/>
    </w:p>
    <w:p>
      <w:pPr>
        <w:ind w:left="0" w:right="0"/>
      </w:pPr>
      <w:r/>
      <w:r>
        <w:t xml:space="preserve">Сколько файлов с расширением .docx содержится в подкаталогах каталога </w:t>
      </w:r>
      <w:r>
        <w:rPr>
          <w:b/>
        </w:rPr>
        <w:t>Поэзия</w:t>
      </w:r>
      <w:r>
        <w:t>? В ответе укажите только число.</w:t>
        <w:br/>
        <w:br/>
      </w:r>
      <w:r>
        <w:t>Ответ: ___________________________.</w:t>
      </w:r>
    </w:p>
    <w:p>
      <w:r>
        <w:br w:type="page"/>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Выберите ОДНО из предложенных ниже заданий: 13.1 или 13.2.</w:t>
            </w:r>
          </w:p>
        </w:tc>
      </w:tr>
    </w:tbl>
    <w:p>
      <w:pPr>
        <w:pStyle w:val="aa"/>
        <w:ind w:left="0" w:right="0"/>
      </w:pPr>
      <w:r/>
      <w:r>
        <w:t xml:space="preserve">  13  </w:t>
      </w:r>
    </w:p>
    <w:p>
      <w:pPr>
        <w:ind w:left="0" w:right="0"/>
      </w:pPr>
      <w:r/>
    </w:p>
    <w:p>
      <w:pPr>
        <w:ind w:left="0" w:right="0"/>
      </w:pPr>
      <w:r/>
      <w:r>
        <w:t>13.1. Используя информацию и иллюстративный материал, содержащийся в каталоге «Бурый медведь», создайте презентацию из трёх слайдов на тему «Бурый медведь». В презентации должны содержаться краткие иллюстрированные сведения о внешнем виде, об ареале обитания, и образе жизни бурых медведей. Все слайды должны быть выполнены в едином стиле, каждый слайд должен быть озаглавлен.</w:t>
        <w:br/>
      </w:r>
      <w:r>
        <w:t>Презентацию сохраните в файле, имя которого Вам сообщат организаторы экзамена. Файл ответа необходимо сохранить в одном из следующих форматов: *.odp, или *.ppt, или *.pptx.</w:t>
      </w:r>
    </w:p>
    <w:p>
      <w:pPr>
        <w:ind w:left="0" w:right="0"/>
        <w:jc w:val="left"/>
      </w:pPr>
      <w:r/>
      <w:r>
        <w:rPr>
          <w:b/>
        </w:rPr>
        <w:t>Требования к оформлению презентации</w:t>
      </w:r>
    </w:p>
    <w:p>
      <w:pPr>
        <w:ind w:left="0" w:right="0"/>
        <w:jc w:val="left"/>
      </w:pPr>
      <w:r/>
      <w:r>
        <w:t>1.  Ровно три слайда без анимации. Параметры страницы (слайда): экран (16:9), ориентация альбомная.</w:t>
        <w:br/>
      </w:r>
      <w:r>
        <w:t>2.  Содержание, структура, форматирование шрифта и размещение изображений на слайдах:</w:t>
      </w:r>
    </w:p>
    <w:p>
      <w:pPr>
        <w:ind w:left="0" w:right="0"/>
      </w:pPr>
      <w:r/>
      <w:r>
        <w:t>● первый слайд  — титульный слайд с названием презентации; в подзаголовке титульного слайда в качестве информации об авторе презентации указывается идентификационный номер участника экзамена;</w:t>
      </w:r>
    </w:p>
    <w:p>
      <w:pPr>
        <w:ind w:left="0" w:right="0"/>
      </w:pPr>
      <w:r/>
      <w:r>
        <w:t>● второй слайд  — основная информация в соответствии с заданием, размещённая по образцу на рисунке макета слайда 2:</w:t>
        <w:br/>
      </w:r>
      <w:r>
        <w:t>− заголовок слайда;</w:t>
        <w:br/>
      </w:r>
      <w:r>
        <w:t>− два блока текста;</w:t>
        <w:br/>
      </w:r>
      <w:r>
        <w:t>− два изображения;</w:t>
      </w:r>
    </w:p>
    <w:p>
      <w:pPr>
        <w:ind w:left="0" w:right="0"/>
      </w:pPr>
      <w:r/>
      <w:r>
        <w:t>● третий слайд  — дополнительная информация по теме презентации, размещённая по образцу на рисунке макета слайда 3:</w:t>
        <w:br/>
      </w:r>
      <w:r>
        <w:t>− заголовок слайда;</w:t>
        <w:br/>
      </w:r>
      <w:r>
        <w:t>− три изображения;</w:t>
        <w:br/>
      </w:r>
      <w:r>
        <w:t>− три блока текста.</w:t>
      </w:r>
    </w:p>
    <w:p>
      <w:pPr>
        <w:ind w:left="0" w:right="0"/>
      </w:pPr>
      <w:r/>
      <w:r>
        <w:t>На макетах слайдов существенным является наличие всех объектов, включая заголовки, их взаимное расположение. Выравнивание объектов, ориентация изображений выполняются произвольно в соответствии с замыслом автора работы и служат наилучшему раскрытию темы.</w:t>
      </w:r>
    </w:p>
    <w:p>
      <w:pPr>
        <w:ind w:left="0" w:right="0"/>
        <w:jc w:val="center"/>
      </w:pPr>
      <w:r/>
      <w:r>
        <w:drawing>
          <wp:inline xmlns:a="http://schemas.openxmlformats.org/drawingml/2006/main" xmlns:pic="http://schemas.openxmlformats.org/drawingml/2006/picture">
            <wp:extent cx="4210050" cy="1209675"/>
            <wp:docPr id="7" name="Picture 7"/>
            <wp:cNvGraphicFramePr>
              <a:graphicFrameLocks noChangeAspect="1"/>
            </wp:cNvGraphicFramePr>
            <a:graphic>
              <a:graphicData uri="http://schemas.openxmlformats.org/drawingml/2006/picture">
                <pic:pic>
                  <pic:nvPicPr>
                    <pic:cNvPr id="0" name="image.png"/>
                    <pic:cNvPicPr/>
                  </pic:nvPicPr>
                  <pic:blipFill>
                    <a:blip r:embed="rId18"/>
                    <a:stretch>
                      <a:fillRect/>
                    </a:stretch>
                  </pic:blipFill>
                  <pic:spPr>
                    <a:xfrm>
                      <a:off x="0" y="0"/>
                      <a:ext cx="4210050" cy="1209675"/>
                    </a:xfrm>
                    <a:prstGeom prst="rect"/>
                  </pic:spPr>
                </pic:pic>
              </a:graphicData>
            </a:graphic>
          </wp:inline>
        </w:drawing>
      </w:r>
    </w:p>
    <w:p>
      <w:r>
        <w:br w:type="page"/>
      </w:r>
    </w:p>
    <w:p>
      <w:pPr>
        <w:ind w:left="0" w:right="0"/>
        <w:jc w:val="center"/>
      </w:pPr>
      <w:r/>
      <w:r>
        <w:drawing>
          <wp:inline xmlns:a="http://schemas.openxmlformats.org/drawingml/2006/main" xmlns:pic="http://schemas.openxmlformats.org/drawingml/2006/picture">
            <wp:extent cx="4219575" cy="2524125"/>
            <wp:docPr id="8" name="Picture 8"/>
            <wp:cNvGraphicFramePr>
              <a:graphicFrameLocks noChangeAspect="1"/>
            </wp:cNvGraphicFramePr>
            <a:graphic>
              <a:graphicData uri="http://schemas.openxmlformats.org/drawingml/2006/picture">
                <pic:pic>
                  <pic:nvPicPr>
                    <pic:cNvPr id="0" name="image.png"/>
                    <pic:cNvPicPr/>
                  </pic:nvPicPr>
                  <pic:blipFill>
                    <a:blip r:embed="rId19"/>
                    <a:stretch>
                      <a:fillRect/>
                    </a:stretch>
                  </pic:blipFill>
                  <pic:spPr>
                    <a:xfrm>
                      <a:off x="0" y="0"/>
                      <a:ext cx="4219575" cy="2524125"/>
                    </a:xfrm>
                    <a:prstGeom prst="rect"/>
                  </pic:spPr>
                </pic:pic>
              </a:graphicData>
            </a:graphic>
          </wp:inline>
        </w:drawing>
      </w:r>
    </w:p>
    <w:p>
      <w:pPr>
        <w:ind w:left="0" w:right="0"/>
      </w:pPr>
      <w:r/>
      <w:r>
        <w:t>В презентации должен использоваться единый тип шрифта.</w:t>
        <w:br/>
      </w:r>
      <w:r>
        <w:t>Размер шрифта: для названия презентации на титульном слайде  — 40 пунктов; для подзаголовка на титульном слайде и заголовков слайдов  — 24 пункта; для подзаголовков на втором и третьем слайдах и для основного текста  — 20 пунктов.</w:t>
        <w:br/>
      </w:r>
      <w:r>
        <w:t>Текст не должен перекрывать основные изображения или сливаться с фоном.</w:t>
      </w:r>
    </w:p>
    <w:p>
      <w:pPr>
        <w:ind w:left="0" w:right="0"/>
      </w:pPr>
      <w:r/>
    </w:p>
    <w:p>
      <w:pPr>
        <w:ind w:left="0" w:right="0"/>
      </w:pPr>
      <w:r/>
      <w:r>
        <w:t>13.2. Создайте в текстовом редакторе документ и напишите в нём следующий текст, точно воспроизведя всё оформление текста, имеющееся в образце.</w:t>
        <w:br/>
      </w:r>
      <w:r>
        <w:t>Данный текст должен быть набран шрифтом размером 14 пунктов обычного начертания. Отступ первой строки первого абзаца основного текста  — 1 см. Расстояние между строками текста не менее одинарного, но не более полуторного междустрочного интервала.</w:t>
        <w:br/>
      </w:r>
      <w:r>
        <w:t>Основной текст выровнен по ширине; в ячейках первого столбца таблицы применено выравнивание по левому краю, в ячейках второго и третьего столбцов  — по центру. В основном тексте и таблице есть слова, выделенные полужирным, курсивным шрифтом и подчёркиванием. Ширина таблицы меньше ширины основного текста. Таблица выровнена на странице по центру горизонтали.</w:t>
        <w:br/>
      </w:r>
      <w:r>
        <w:t>При этом допустимо, чтобы ширина Вашего текста отличалась от ширины текста в примере, поскольку ширина текста зависит от размеров страницы и полей. В этом случае разбиение текста на строки должно соответствовать стандартной ширине абзаца.</w:t>
        <w:br/>
      </w:r>
      <w:r>
        <w:t>Интервал между текстом и таблицей не менее 12 пунктов, но не более 24 пунктов.</w:t>
        <w:br/>
      </w:r>
      <w:r>
        <w:t>Текст сохраните в файле, имя которого Вам сообщат организаторы. Файл ответа необходимо сохранить в одном из следующих форматов: *.odt, или *.doc, или *.docx.</w:t>
      </w:r>
    </w:p>
    <w:p>
      <w:pPr>
        <w:ind w:left="0" w:right="0"/>
        <w:jc w:val="center"/>
      </w:pPr>
      <w:r/>
      <w:r>
        <w:drawing>
          <wp:inline xmlns:a="http://schemas.openxmlformats.org/drawingml/2006/main" xmlns:pic="http://schemas.openxmlformats.org/drawingml/2006/picture">
            <wp:extent cx="5143500" cy="1752600"/>
            <wp:docPr id="9" name="Picture 9"/>
            <wp:cNvGraphicFramePr>
              <a:graphicFrameLocks noChangeAspect="1"/>
            </wp:cNvGraphicFramePr>
            <a:graphic>
              <a:graphicData uri="http://schemas.openxmlformats.org/drawingml/2006/picture">
                <pic:pic>
                  <pic:nvPicPr>
                    <pic:cNvPr id="0" name="image.png"/>
                    <pic:cNvPicPr/>
                  </pic:nvPicPr>
                  <pic:blipFill>
                    <a:blip r:embed="rId20"/>
                    <a:stretch>
                      <a:fillRect/>
                    </a:stretch>
                  </pic:blipFill>
                  <pic:spPr>
                    <a:xfrm>
                      <a:off x="0" y="0"/>
                      <a:ext cx="5143500" cy="1752600"/>
                    </a:xfrm>
                    <a:prstGeom prst="rect"/>
                  </pic:spPr>
                </pic:pic>
              </a:graphicData>
            </a:graphic>
          </wp:inline>
        </w:drawing>
      </w:r>
    </w:p>
    <w:p>
      <w:pPr>
        <w:pStyle w:val="aa"/>
        <w:ind w:left="0" w:right="0"/>
      </w:pPr>
      <w:r/>
      <w:r>
        <w:t xml:space="preserve">  14  </w:t>
      </w:r>
    </w:p>
    <w:p>
      <w:pPr>
        <w:ind w:left="0" w:right="0"/>
      </w:pPr>
      <w:r/>
    </w:p>
    <w:p>
      <w:pPr>
        <w:ind w:left="0" w:right="0"/>
      </w:pPr>
      <w:r/>
      <w:r>
        <w:t>В электронную таблицу внесли результаты мониторинга стоимости бензина трёх марок (92, 95, 98) на бензозаправках города. На рисунке приведены первые строки получившейся таблицы.</w:t>
      </w:r>
    </w:p>
    <w:p>
      <w:pPr>
        <w:ind w:left="0" w:right="0"/>
        <w:jc w:val="center"/>
      </w:pPr>
      <w:r/>
      <w:r>
        <w:drawing>
          <wp:inline xmlns:a="http://schemas.openxmlformats.org/drawingml/2006/main" xmlns:pic="http://schemas.openxmlformats.org/drawingml/2006/picture">
            <wp:extent cx="5334000" cy="1314450"/>
            <wp:docPr id="10" name="Picture 10"/>
            <wp:cNvGraphicFramePr>
              <a:graphicFrameLocks noChangeAspect="1"/>
            </wp:cNvGraphicFramePr>
            <a:graphic>
              <a:graphicData uri="http://schemas.openxmlformats.org/drawingml/2006/picture">
                <pic:pic>
                  <pic:nvPicPr>
                    <pic:cNvPr id="0" name="image.png"/>
                    <pic:cNvPicPr/>
                  </pic:nvPicPr>
                  <pic:blipFill>
                    <a:blip r:embed="rId21"/>
                    <a:stretch>
                      <a:fillRect/>
                    </a:stretch>
                  </pic:blipFill>
                  <pic:spPr>
                    <a:xfrm>
                      <a:off x="0" y="0"/>
                      <a:ext cx="5334000" cy="1314450"/>
                    </a:xfrm>
                    <a:prstGeom prst="rect"/>
                  </pic:spPr>
                </pic:pic>
              </a:graphicData>
            </a:graphic>
          </wp:inline>
        </w:drawing>
      </w:r>
    </w:p>
    <w:p>
      <w:pPr>
        <w:ind w:left="0" w:right="0"/>
      </w:pPr>
      <w:r/>
      <w:r>
        <w:t>В столбце A записано название улицы, на которой расположена бензозаправка, в столбце B – марка бензина, который продаётся на этой заправке (одно из чисел 92, 95, 98), в столбце C – стоимость бензина на данной бензозаправке (в рублях, с указанием двух знаков дробной части). На каждой улице может быть расположена только одна заправка, для каждой заправки указана только одна марка бензина. Всего в электронную таблицу были занесены данные 1000 бензозаправок. Порядок записей в таблице произвольный.</w:t>
        <w:br/>
        <w:br/>
      </w:r>
      <w:r>
        <w:rPr>
          <w:b/>
          <w:i/>
        </w:rPr>
        <w:t>Выполните задание.</w:t>
        <w:br/>
      </w:r>
      <w:r>
        <w:t>Откройте файл с данной электронной таблицей (расположение файла Вам сообщат организаторы). На основании данных, содержащихся в этой таблице, выполните задания.</w:t>
        <w:br/>
      </w:r>
      <w:r>
        <w:t xml:space="preserve">          1. Какая минимальная цена бензина марки 92? Ответ на этот вопрос запишите в ячейку F2 таблицы.</w:t>
        <w:br/>
      </w:r>
      <w:r>
        <w:t xml:space="preserve">          2. Сколько бензозаправок продаёт бензин марки 92 по минимальной цене в городе? Ответ на этот вопрос запишите в ячейку F3 таблицы.</w:t>
        <w:br/>
      </w:r>
      <w:r>
        <w:t xml:space="preserve">          3. Постройте круговую диаграмму, отображающую соотношение количества бензозаправок, продающих бензин дешевле 46 рублей за литр, от 46 до 51 рублей за литр включительно и дороже 51 рубля за литр. Левый верхний угол диаграммы разместите вблизи ячейки G6. В поле диаграммы должны присутствовать легенда (обозначение, какой сектор диаграммы соответствует каким данным) и числовые значения данных, по которым построена диаграмма.</w:t>
        <w:br/>
      </w:r>
      <w:r>
        <w:t>Полученную таблицу необходимо сохранить под именем, указанным организаторами.</w:t>
      </w:r>
    </w:p>
    <w:p>
      <w:r>
        <w:br w:type="page"/>
      </w:r>
    </w:p>
    <w:p>
      <w:pPr>
        <w:pStyle w:val="aa"/>
        <w:ind w:left="0" w:right="0"/>
      </w:pPr>
      <w:r/>
      <w:r>
        <w:t xml:space="preserve">  15  </w:t>
      </w:r>
    </w:p>
    <w:p>
      <w:pPr>
        <w:ind w:left="0" w:right="0"/>
      </w:pPr>
      <w:r/>
    </w:p>
    <w:p>
      <w:pPr>
        <w:ind w:left="0" w:right="0"/>
      </w:pPr>
      <w:r/>
      <w:r>
        <w:t>Исполнитель Робот умеет перемещаться по лабиринту, начерченному на плоскости, разбитой на клетки. Между соседними (по сторонам) клетками может стоять стена, через которую Робот не пройдёт.</w:t>
        <w:br/>
      </w:r>
      <w:r>
        <w:t>У Робота есть девять команд. Четыре команды – это команды-приказы:</w:t>
      </w:r>
    </w:p>
    <w:p>
      <w:pPr>
        <w:ind w:left="0" w:right="0"/>
        <w:jc w:val="center"/>
      </w:pPr>
      <w:r/>
      <w:r>
        <w:rPr>
          <w:b/>
        </w:rPr>
        <w:t>вверх    вниз    влево    вправо</w:t>
      </w:r>
    </w:p>
    <w:p>
      <w:pPr>
        <w:ind w:left="0" w:right="0"/>
      </w:pPr>
      <w:r/>
      <w:r>
        <w:t xml:space="preserve">При выполнении любой из этих команд Робот перемещается на одну клетку соответственно: вверх ↑, вниз ↓, влево ←, вправо →. Если Робот получит команду передвижения сквозь стену, то он разрушится. Также у Робота есть команда </w:t>
      </w:r>
      <w:r>
        <w:rPr>
          <w:b/>
        </w:rPr>
        <w:t>закрасить</w:t>
      </w:r>
      <w:r>
        <w:t>, при которой закрашивается клетка, где Робот находится в настоящий момент. Ещё четыре команды – это команды проверки условий. Эти команды проверяют, свободен ли путь для Робота в каждом из четырёх возможных направлений:</w:t>
      </w:r>
    </w:p>
    <w:p>
      <w:pPr>
        <w:ind w:left="0" w:right="0"/>
        <w:jc w:val="center"/>
      </w:pPr>
      <w:r/>
      <w:r>
        <w:rPr>
          <w:b/>
        </w:rPr>
        <w:t>сверху свободно    снизу свободно    слева свободно    справа свободно</w:t>
      </w:r>
    </w:p>
    <w:p>
      <w:pPr>
        <w:ind w:left="0" w:right="0"/>
      </w:pPr>
      <w:r/>
      <w:r>
        <w:t>Эти команды можно использовать вместе с условием «</w:t>
      </w:r>
      <w:r>
        <w:rPr>
          <w:b/>
        </w:rPr>
        <w:t>eсли</w:t>
      </w:r>
      <w:r>
        <w:t>», имеющим следующий вид:</w:t>
        <w:br/>
      </w:r>
      <w:r>
        <w:rPr>
          <w:b/>
        </w:rPr>
        <w:t xml:space="preserve">если </w:t>
      </w:r>
      <w:r>
        <w:rPr>
          <w:i/>
        </w:rPr>
        <w:t xml:space="preserve">условие </w:t>
      </w:r>
      <w:r>
        <w:rPr>
          <w:b/>
        </w:rPr>
        <w:t>то</w:t>
        <w:br/>
      </w:r>
      <w:r>
        <w:rPr>
          <w:i/>
        </w:rPr>
        <w:t>последовательность команд</w:t>
        <w:br/>
      </w:r>
      <w:r>
        <w:rPr>
          <w:b/>
        </w:rPr>
        <w:t>все</w:t>
        <w:br/>
      </w:r>
      <w:r>
        <w:t>Здесь</w:t>
      </w:r>
      <w:r>
        <w:rPr>
          <w:i/>
        </w:rPr>
        <w:t xml:space="preserve">условие </w:t>
      </w:r>
      <w:r>
        <w:t>– одна из команд проверки условия.</w:t>
        <w:br/>
      </w:r>
      <w:r>
        <w:rPr>
          <w:i/>
        </w:rPr>
        <w:t>Последовательность команд</w:t>
      </w:r>
      <w:r>
        <w:t xml:space="preserve"> – это одна или несколько любых команд-приказов.</w:t>
        <w:br/>
      </w:r>
      <w:r>
        <w:t>Например, для передвижения на одну клетку вправо, если справа нет стенки и закрашивания клетки, можно использовать такой алгоритм:</w:t>
        <w:br/>
      </w:r>
      <w:r>
        <w:rPr>
          <w:b/>
        </w:rPr>
        <w:t>если справа свободно то</w:t>
        <w:br/>
      </w:r>
      <w:r>
        <w:rPr>
          <w:b/>
        </w:rPr>
        <w:t>вправо</w:t>
        <w:br/>
      </w:r>
      <w:r>
        <w:rPr>
          <w:b/>
        </w:rPr>
        <w:t>закрасить</w:t>
        <w:br/>
      </w:r>
      <w:r>
        <w:rPr>
          <w:b/>
        </w:rPr>
        <w:t>все</w:t>
      </w:r>
    </w:p>
    <w:p>
      <w:pPr>
        <w:ind w:left="0" w:right="0"/>
      </w:pPr>
      <w:r/>
      <w:r>
        <w:t xml:space="preserve">В одном условии можно использовать несколько команд проверки условий, применяя логические связки </w:t>
      </w:r>
      <w:r>
        <w:rPr>
          <w:b/>
        </w:rPr>
        <w:t>и, или, не</w:t>
      </w:r>
      <w:r>
        <w:t>, например:</w:t>
        <w:br/>
      </w:r>
      <w:r>
        <w:rPr>
          <w:b/>
        </w:rPr>
        <w:t>если (справа свободно) и (не снизу свободно) то</w:t>
        <w:br/>
      </w:r>
      <w:r>
        <w:rPr>
          <w:b/>
        </w:rPr>
        <w:t>вправо</w:t>
        <w:br/>
      </w:r>
      <w:r>
        <w:rPr>
          <w:b/>
        </w:rPr>
        <w:t>все</w:t>
        <w:br/>
      </w:r>
      <w:r>
        <w:t>Для повторения последовательности команд можно использовать цикл «</w:t>
      </w:r>
      <w:r>
        <w:rPr>
          <w:b/>
        </w:rPr>
        <w:t>пока</w:t>
      </w:r>
      <w:r>
        <w:t>», имеющий следующий вид:</w:t>
        <w:br/>
      </w:r>
      <w:r>
        <w:rPr>
          <w:b/>
        </w:rPr>
        <w:t>нц пока</w:t>
      </w:r>
      <w:r>
        <w:rPr>
          <w:i/>
        </w:rPr>
        <w:t>условие</w:t>
        <w:br/>
      </w:r>
      <w:r>
        <w:rPr>
          <w:i/>
        </w:rPr>
        <w:t>последовательность команд</w:t>
        <w:br/>
      </w:r>
      <w:r>
        <w:rPr>
          <w:b/>
        </w:rPr>
        <w:t>кц</w:t>
        <w:br/>
      </w:r>
      <w:r>
        <w:t>Например, для движения вправо, пока это возможно, следует использовать такой алгоритм:</w:t>
        <w:br/>
      </w:r>
      <w:r>
        <w:rPr>
          <w:b/>
        </w:rPr>
        <w:t>нц пока справа свободно</w:t>
        <w:br/>
      </w:r>
      <w:r>
        <w:rPr>
          <w:b/>
        </w:rPr>
        <w:t>вправо</w:t>
        <w:br/>
      </w:r>
      <w:r>
        <w:rPr>
          <w:b/>
        </w:rPr>
        <w:t>кц</w:t>
      </w:r>
    </w:p>
    <w:p>
      <w:r>
        <w:br w:type="page"/>
      </w:r>
    </w:p>
    <w:p>
      <w:pPr>
        <w:ind w:left="0" w:right="0"/>
      </w:pPr>
      <w:r/>
      <w:r>
        <w:rPr>
          <w:b/>
          <w:i/>
        </w:rPr>
        <w:t>Выполните задание.</w:t>
        <w:br/>
      </w:r>
      <w:r>
        <w:t>На бесконечном поле имеются две одинаковые горизонтальные параллельные стены, расположенные друг под другом и отстоящие друг от друга более чем на 1 клетку. Левые края стен находятся на одном уровне.</w:t>
        <w:br/>
      </w:r>
      <w:r>
        <w:rPr>
          <w:b/>
        </w:rPr>
        <w:t>Длины стен неизвестны.</w:t>
      </w:r>
      <w:r>
        <w:t xml:space="preserve"> Робот находится в клетке, расположенной непосредственно под верхней стеной.</w:t>
        <w:br/>
      </w:r>
      <w:r>
        <w:t>На рисунке указан один из возможных способов расположения стен и Робота (Робот обозначен буквой «Р»).</w:t>
      </w:r>
    </w:p>
    <w:p>
      <w:pPr>
        <w:ind w:left="0" w:right="0"/>
      </w:pPr>
      <w:r/>
      <w:r>
        <w:drawing>
          <wp:inline xmlns:a="http://schemas.openxmlformats.org/drawingml/2006/main" xmlns:pic="http://schemas.openxmlformats.org/drawingml/2006/picture">
            <wp:extent cx="2171700" cy="2181225"/>
            <wp:docPr id="11" name="Picture 11"/>
            <wp:cNvGraphicFramePr>
              <a:graphicFrameLocks noChangeAspect="1"/>
            </wp:cNvGraphicFramePr>
            <a:graphic>
              <a:graphicData uri="http://schemas.openxmlformats.org/drawingml/2006/picture">
                <pic:pic>
                  <pic:nvPicPr>
                    <pic:cNvPr id="0" name="image.png"/>
                    <pic:cNvPicPr/>
                  </pic:nvPicPr>
                  <pic:blipFill>
                    <a:blip r:embed="rId22"/>
                    <a:stretch>
                      <a:fillRect/>
                    </a:stretch>
                  </pic:blipFill>
                  <pic:spPr>
                    <a:xfrm>
                      <a:off x="0" y="0"/>
                      <a:ext cx="2171700" cy="2181225"/>
                    </a:xfrm>
                    <a:prstGeom prst="rect"/>
                  </pic:spPr>
                </pic:pic>
              </a:graphicData>
            </a:graphic>
          </wp:inline>
        </w:drawing>
      </w:r>
    </w:p>
    <w:p>
      <w:pPr>
        <w:ind w:left="0" w:right="0"/>
      </w:pPr>
      <w:r/>
      <w:r>
        <w:t>Напишите для Робота алгоритм, закрашивающий все клетки, расположенные ниже горизонтальных стен. Робот должен закрасить только клетки, удовлетворяющие данному условию. Например, для приведённого выше рисунка Робот должен закрасить следующие клетки (см. рисунок):</w:t>
      </w:r>
    </w:p>
    <w:p>
      <w:pPr>
        <w:ind w:left="0" w:right="0"/>
      </w:pPr>
      <w:r/>
      <w:r>
        <w:drawing>
          <wp:inline xmlns:a="http://schemas.openxmlformats.org/drawingml/2006/main" xmlns:pic="http://schemas.openxmlformats.org/drawingml/2006/picture">
            <wp:extent cx="2181225" cy="2228850"/>
            <wp:docPr id="12" name="Picture 12"/>
            <wp:cNvGraphicFramePr>
              <a:graphicFrameLocks noChangeAspect="1"/>
            </wp:cNvGraphicFramePr>
            <a:graphic>
              <a:graphicData uri="http://schemas.openxmlformats.org/drawingml/2006/picture">
                <pic:pic>
                  <pic:nvPicPr>
                    <pic:cNvPr id="0" name="image.png"/>
                    <pic:cNvPicPr/>
                  </pic:nvPicPr>
                  <pic:blipFill>
                    <a:blip r:embed="rId23"/>
                    <a:stretch>
                      <a:fillRect/>
                    </a:stretch>
                  </pic:blipFill>
                  <pic:spPr>
                    <a:xfrm>
                      <a:off x="0" y="0"/>
                      <a:ext cx="2181225" cy="2228850"/>
                    </a:xfrm>
                    <a:prstGeom prst="rect"/>
                  </pic:spPr>
                </pic:pic>
              </a:graphicData>
            </a:graphic>
          </wp:inline>
        </w:drawing>
      </w:r>
    </w:p>
    <w:p>
      <w:pPr>
        <w:ind w:left="0" w:right="0"/>
      </w:pPr>
      <w:r/>
      <w:r>
        <w:t>Конечное расположение Робота может быть произвольным. Алгоритм должен решать задачу для произвольного размера поля и любого допустимого расположения стен внутри прямоугольного поля. При исполнении алгоритма Робот не должен разрушиться.</w:t>
        <w:br/>
      </w:r>
      <w:r>
        <w:t>Сохраните алгоритм в формате программы КуМир. Название файла и каталог для сохранения Вам сообщат организаторы.</w:t>
      </w:r>
    </w:p>
    <w:p>
      <w:pPr>
        <w:pStyle w:val="aa"/>
        <w:ind w:left="0" w:right="0"/>
      </w:pPr>
      <w:r/>
      <w:r>
        <w:t xml:space="preserve">  16  </w:t>
      </w:r>
    </w:p>
    <w:p>
      <w:pPr>
        <w:ind w:left="0" w:right="0"/>
      </w:pPr>
      <w:r/>
    </w:p>
    <w:p>
      <w:pPr>
        <w:ind w:left="0" w:right="0"/>
      </w:pPr>
      <w:r/>
      <w:r>
        <w:t>Напишите программу, которая в последовательности натуральных чисел определяет минимальное число, оканчивающееся на 2. Программа получает на вход количество чисел в последовательности, а затем сами числа.</w:t>
        <w:br/>
      </w:r>
      <w:r>
        <w:t>В последовательности всегда имеется число, оканчивающееся на 2.</w:t>
        <w:br/>
      </w:r>
      <w:r>
        <w:t>Количество чисел не превышает 1000. Введённые числа не превышают 30 000.</w:t>
        <w:br/>
      </w:r>
      <w:r>
        <w:t>Программа должна вывести одно число: минимальное число, оканчивающееся на 2.</w:t>
      </w:r>
    </w:p>
    <w:p>
      <w:pPr>
        <w:ind w:left="0" w:right="0"/>
      </w:pPr>
      <w:r/>
      <w:r>
        <w:rPr>
          <w:b/>
        </w:rPr>
        <w:t>Пример работы программы:</w:t>
      </w:r>
    </w:p>
    <w:tbl>
      <w:tblPr>
        <w:tblStyle w:val="aff1"/>
        <w:tblW w:type="auto" w:w="0"/>
        <w:tblLayout w:type="fixed"/>
        <w:tblLook w:firstColumn="1" w:firstRow="1" w:lastColumn="0" w:lastRow="0" w:noHBand="0" w:noVBand="1" w:val="04A0"/>
      </w:tblPr>
      <w:tblGrid>
        <w:gridCol w:w="4536"/>
        <w:gridCol w:w="4536"/>
      </w:tblGrid>
      <w:tr>
        <w:tc>
          <w:tcPr>
            <w:tcW w:type="dxa" w:w="2325"/>
            <w:vAlign w:val="top"/>
          </w:tcPr>
          <w:p>
            <w:r/>
            <w:r>
              <w:rPr>
                <w:b/>
              </w:rPr>
              <w:t>Входные данные</w:t>
            </w:r>
          </w:p>
        </w:tc>
        <w:tc>
          <w:tcPr>
            <w:tcW w:type="dxa" w:w="2520"/>
            <w:vAlign w:val="top"/>
          </w:tcPr>
          <w:p>
            <w:r/>
            <w:r>
              <w:rPr>
                <w:b/>
              </w:rPr>
              <w:t>Выходные данные</w:t>
            </w:r>
          </w:p>
        </w:tc>
      </w:tr>
      <w:tr>
        <w:tc>
          <w:tcPr>
            <w:tcW w:type="dxa" w:w="2325"/>
            <w:vAlign w:val="top"/>
          </w:tcPr>
          <w:p>
            <w:r/>
            <w:r>
              <w:t>3</w:t>
              <w:br/>
            </w:r>
            <w:r>
              <w:t>22</w:t>
              <w:br/>
            </w:r>
            <w:r>
              <w:t>12</w:t>
              <w:br/>
            </w:r>
            <w:r>
              <w:t>36</w:t>
            </w:r>
          </w:p>
        </w:tc>
        <w:tc>
          <w:tcPr>
            <w:tcW w:type="dxa" w:w="2520"/>
            <w:vAlign w:val="top"/>
          </w:tcPr>
          <w:p>
            <w:r/>
            <w:r>
              <w:t>12</w:t>
            </w:r>
          </w:p>
        </w:tc>
      </w:tr>
    </w:tbl>
    <w:sectPr w:rsidR="00F9512A" w:rsidRPr="007D7AEF" w:rsidSect="00852014">
      <w:footerReference w:type="default" r:id="rId8"/>
      <w:pgSz w:w="11907" w:h="16840" w:code="9"/>
      <w:pgMar w:top="1134" w:right="1134" w:bottom="1134" w:left="1701" w:header="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2995" w14:textId="77777777" w:rsidR="00607F5F" w:rsidRDefault="00607F5F" w:rsidP="0055011E">
      <w:pPr>
        <w:spacing w:before="0" w:after="0"/>
      </w:pPr>
      <w:r>
        <w:separator/>
      </w:r>
    </w:p>
  </w:endnote>
  <w:endnote w:type="continuationSeparator" w:id="0">
    <w:p w14:paraId="64FB32C5" w14:textId="77777777" w:rsidR="00607F5F" w:rsidRDefault="00607F5F" w:rsidP="005501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1C33" w14:textId="2A2029A5" w:rsidR="0055011E" w:rsidRPr="0086721C" w:rsidRDefault="0086721C" w:rsidP="0055011E">
    <w:pPr>
      <w:pStyle w:val="a8"/>
      <w:tabs>
        <w:tab w:val="clear" w:pos="9360"/>
        <w:tab w:val="right" w:pos="9923"/>
      </w:tabs>
      <w:ind w:left="-1134" w:right="-518"/>
      <w:rPr>
        <w:sz w:val="18"/>
        <w:szCs w:val="18"/>
      </w:rPr>
    </w:pPr>
    <w:r>
      <w:rPr>
        <w:color w:val="333333"/>
        <w:sz w:val="18"/>
        <w:szCs w:val="18"/>
      </w:rPr>
      <w:tab/>
    </w:r>
    <w:r w:rsidR="0055011E" w:rsidRPr="0086721C">
      <w:rPr>
        <w:color w:val="333333"/>
        <w:sz w:val="18"/>
        <w:szCs w:val="18"/>
      </w:rPr>
      <w:t>©</w:t>
    </w:r>
    <w:r w:rsidRPr="0086721C">
      <w:rPr>
        <w:color w:val="333333"/>
        <w:sz w:val="18"/>
        <w:szCs w:val="18"/>
      </w:rPr>
      <w:t xml:space="preserve"> </w:t>
    </w:r>
    <w:r w:rsidR="00AE430E">
      <w:rPr>
        <w:color w:val="333333"/>
        <w:sz w:val="18"/>
        <w:szCs w:val="18"/>
      </w:rPr>
      <w:t>202</w:t>
    </w:r>
    <w:r w:rsidR="00C16B51">
      <w:rPr>
        <w:color w:val="333333"/>
        <w:sz w:val="18"/>
        <w:szCs w:val="18"/>
      </w:rPr>
      <w:t>6</w:t>
    </w:r>
    <w:r w:rsidR="00B93B75" w:rsidRPr="00B93B75">
      <w:rPr>
        <w:color w:val="333333"/>
        <w:sz w:val="18"/>
        <w:szCs w:val="18"/>
      </w:rPr>
      <w:t xml:space="preserve"> </w:t>
    </w:r>
    <w:r w:rsidR="0055011E" w:rsidRPr="0086721C">
      <w:rPr>
        <w:color w:val="333333"/>
        <w:sz w:val="18"/>
        <w:szCs w:val="18"/>
      </w:rPr>
      <w:t xml:space="preserve">Публикация в интернете или печатных изданиях без письменного согласия </w:t>
    </w:r>
    <w:r>
      <w:rPr>
        <w:color w:val="333333"/>
        <w:sz w:val="18"/>
        <w:szCs w:val="18"/>
        <w:lang w:val="en-US"/>
      </w:rPr>
      <w:t>esuo</w:t>
    </w:r>
    <w:r w:rsidRPr="0086721C">
      <w:rPr>
        <w:color w:val="333333"/>
        <w:sz w:val="18"/>
        <w:szCs w:val="18"/>
      </w:rPr>
      <w:t>.</w:t>
    </w:r>
    <w:r>
      <w:rPr>
        <w:color w:val="333333"/>
        <w:sz w:val="18"/>
        <w:szCs w:val="18"/>
        <w:lang w:val="en-US"/>
      </w:rPr>
      <w:t>ru</w:t>
    </w:r>
    <w:r w:rsidR="0055011E" w:rsidRPr="0086721C">
      <w:rPr>
        <w:color w:val="333333"/>
        <w:sz w:val="18"/>
        <w:szCs w:val="18"/>
      </w:rPr>
      <w:t xml:space="preserve"> запрещена</w:t>
    </w:r>
    <w:r w:rsidR="0055011E" w:rsidRPr="0086721C">
      <w:rPr>
        <w:sz w:val="18"/>
        <w:szCs w:val="18"/>
      </w:rPr>
      <w:tab/>
    </w:r>
    <w:r w:rsidR="0055011E" w:rsidRPr="0086721C">
      <w:rPr>
        <w:sz w:val="18"/>
        <w:szCs w:val="18"/>
      </w:rPr>
      <w:fldChar w:fldCharType="begin"/>
    </w:r>
    <w:r w:rsidR="0055011E" w:rsidRPr="0086721C">
      <w:rPr>
        <w:sz w:val="18"/>
        <w:szCs w:val="18"/>
      </w:rPr>
      <w:instrText xml:space="preserve"> PAGE   \* MERGEFORMAT </w:instrText>
    </w:r>
    <w:r w:rsidR="0055011E" w:rsidRPr="0086721C">
      <w:rPr>
        <w:sz w:val="18"/>
        <w:szCs w:val="18"/>
      </w:rPr>
      <w:fldChar w:fldCharType="separate"/>
    </w:r>
    <w:r w:rsidR="00C16B51">
      <w:rPr>
        <w:noProof/>
        <w:sz w:val="18"/>
        <w:szCs w:val="18"/>
      </w:rPr>
      <w:t>1</w:t>
    </w:r>
    <w:r w:rsidR="0055011E" w:rsidRPr="0086721C">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8E9" w14:textId="77777777" w:rsidR="00607F5F" w:rsidRDefault="00607F5F" w:rsidP="0055011E">
      <w:pPr>
        <w:spacing w:before="0" w:after="0"/>
      </w:pPr>
      <w:r>
        <w:separator/>
      </w:r>
    </w:p>
  </w:footnote>
  <w:footnote w:type="continuationSeparator" w:id="0">
    <w:p w14:paraId="208F476A" w14:textId="77777777" w:rsidR="00607F5F" w:rsidRDefault="00607F5F" w:rsidP="005501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14AF8"/>
    <w:multiLevelType w:val="multilevel"/>
    <w:tmpl w:val="88489B5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C7"/>
    <w:rsid w:val="000315D5"/>
    <w:rsid w:val="00075DF7"/>
    <w:rsid w:val="000C342D"/>
    <w:rsid w:val="000F5882"/>
    <w:rsid w:val="00104568"/>
    <w:rsid w:val="001B7D9A"/>
    <w:rsid w:val="00474B47"/>
    <w:rsid w:val="004C0416"/>
    <w:rsid w:val="00534CA2"/>
    <w:rsid w:val="0055011E"/>
    <w:rsid w:val="005B04AE"/>
    <w:rsid w:val="00607F5F"/>
    <w:rsid w:val="006109FC"/>
    <w:rsid w:val="00615432"/>
    <w:rsid w:val="0064529B"/>
    <w:rsid w:val="006B15B7"/>
    <w:rsid w:val="007C5E25"/>
    <w:rsid w:val="007C6892"/>
    <w:rsid w:val="007D7AEF"/>
    <w:rsid w:val="00816035"/>
    <w:rsid w:val="00852014"/>
    <w:rsid w:val="0086721C"/>
    <w:rsid w:val="008C59F9"/>
    <w:rsid w:val="00922EB2"/>
    <w:rsid w:val="0093746C"/>
    <w:rsid w:val="00952176"/>
    <w:rsid w:val="009D4692"/>
    <w:rsid w:val="00AA0AA3"/>
    <w:rsid w:val="00AD6367"/>
    <w:rsid w:val="00AD774E"/>
    <w:rsid w:val="00AE430E"/>
    <w:rsid w:val="00B16621"/>
    <w:rsid w:val="00B55315"/>
    <w:rsid w:val="00B93B75"/>
    <w:rsid w:val="00BA2AC7"/>
    <w:rsid w:val="00C16B51"/>
    <w:rsid w:val="00C57652"/>
    <w:rsid w:val="00CF1226"/>
    <w:rsid w:val="00F46670"/>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C426"/>
  <w15:docId w15:val="{ECEB5BB4-BB7C-4178-8580-CD4608D5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EF"/>
    <w:pPr>
      <w:suppressAutoHyphens/>
      <w:spacing w:before="100" w:after="100" w:line="240" w:lineRule="auto"/>
      <w:jc w:val="left"/>
    </w:pPr>
    <w:rPr>
      <w:rFonts w:eastAsiaTheme="minorEastAsia" w:cstheme="minorBidi"/>
      <w:szCs w:val="22"/>
    </w:rPr>
  </w:style>
  <w:style w:type="paragraph" w:styleId="1">
    <w:name w:val="heading 1"/>
    <w:basedOn w:val="a"/>
    <w:next w:val="a"/>
    <w:link w:val="10"/>
    <w:uiPriority w:val="9"/>
    <w:qFormat/>
    <w:rsid w:val="008C59F9"/>
    <w:pPr>
      <w:keepNext/>
      <w:keepLines/>
      <w:spacing w:before="240" w:after="240"/>
      <w:outlineLvl w:val="0"/>
    </w:pPr>
    <w:rPr>
      <w:rFonts w:eastAsiaTheme="majorEastAsia" w:cstheme="majorBidi"/>
      <w:b/>
      <w:bCs/>
      <w:sz w:val="40"/>
      <w:szCs w:val="28"/>
    </w:rPr>
  </w:style>
  <w:style w:type="paragraph" w:styleId="2">
    <w:name w:val="heading 2"/>
    <w:basedOn w:val="a"/>
    <w:next w:val="a"/>
    <w:link w:val="20"/>
    <w:uiPriority w:val="9"/>
    <w:unhideWhenUsed/>
    <w:qFormat/>
    <w:rsid w:val="008C59F9"/>
    <w:pPr>
      <w:keepNext/>
      <w:keepLines/>
      <w:spacing w:before="200" w:after="200"/>
      <w:outlineLvl w:val="1"/>
    </w:pPr>
    <w:rPr>
      <w:rFonts w:eastAsiaTheme="majorEastAsia" w:cstheme="majorBidi"/>
      <w:b/>
      <w:bCs/>
      <w:sz w:val="36"/>
      <w:szCs w:val="26"/>
    </w:rPr>
  </w:style>
  <w:style w:type="paragraph" w:styleId="30">
    <w:name w:val="heading 3"/>
    <w:basedOn w:val="a"/>
    <w:next w:val="a"/>
    <w:link w:val="31"/>
    <w:uiPriority w:val="9"/>
    <w:unhideWhenUsed/>
    <w:qFormat/>
    <w:rsid w:val="008C59F9"/>
    <w:pPr>
      <w:keepNext/>
      <w:keepLines/>
      <w:spacing w:before="200" w:after="200"/>
      <w:outlineLvl w:val="2"/>
    </w:pPr>
    <w:rPr>
      <w:rFonts w:eastAsiaTheme="majorEastAsia" w:cstheme="majorBidi"/>
      <w:b/>
      <w:bCs/>
      <w:sz w:val="32"/>
    </w:rPr>
  </w:style>
  <w:style w:type="paragraph" w:styleId="4">
    <w:name w:val="heading 4"/>
    <w:basedOn w:val="a"/>
    <w:next w:val="a"/>
    <w:link w:val="40"/>
    <w:uiPriority w:val="9"/>
    <w:semiHidden/>
    <w:unhideWhenUsed/>
    <w:qFormat/>
    <w:rsid w:val="008C59F9"/>
    <w:pPr>
      <w:keepNext/>
      <w:keepLines/>
      <w:spacing w:before="200" w:after="200"/>
      <w:outlineLvl w:val="3"/>
    </w:pPr>
    <w:rPr>
      <w:rFonts w:eastAsiaTheme="majorEastAsia" w:cstheme="majorBidi"/>
      <w:b/>
      <w:bCs/>
      <w:iCs/>
      <w:sz w:val="28"/>
    </w:rPr>
  </w:style>
  <w:style w:type="paragraph" w:styleId="5">
    <w:name w:val="heading 5"/>
    <w:basedOn w:val="a"/>
    <w:next w:val="a"/>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C59F9"/>
    <w:pPr>
      <w:pBdr>
        <w:bottom w:val="single" w:sz="8" w:space="4" w:color="4F81BD"/>
      </w:pBdr>
      <w:spacing w:after="240"/>
      <w:contextualSpacing/>
    </w:pPr>
    <w:rPr>
      <w:rFonts w:eastAsiaTheme="majorEastAsia" w:cstheme="majorBidi"/>
      <w:kern w:val="2"/>
      <w:sz w:val="36"/>
      <w:szCs w:val="52"/>
    </w:rPr>
  </w:style>
  <w:style w:type="character" w:customStyle="1" w:styleId="a5">
    <w:name w:val="Верхний колонтитул Знак"/>
    <w:basedOn w:val="a0"/>
    <w:link w:val="a6"/>
    <w:uiPriority w:val="99"/>
    <w:qFormat/>
    <w:rsid w:val="00E618BF"/>
  </w:style>
  <w:style w:type="character" w:customStyle="1" w:styleId="a7">
    <w:name w:val="Нижний колонтитул Знак"/>
    <w:basedOn w:val="a0"/>
    <w:link w:val="a8"/>
    <w:uiPriority w:val="99"/>
    <w:qFormat/>
    <w:rsid w:val="00E618BF"/>
  </w:style>
  <w:style w:type="character" w:customStyle="1" w:styleId="10">
    <w:name w:val="Заголовок 1 Знак"/>
    <w:basedOn w:val="a0"/>
    <w:link w:val="1"/>
    <w:uiPriority w:val="9"/>
    <w:qFormat/>
    <w:rsid w:val="008C59F9"/>
    <w:rPr>
      <w:rFonts w:eastAsiaTheme="majorEastAsia" w:cstheme="majorBidi"/>
      <w:b/>
      <w:bCs/>
      <w:sz w:val="40"/>
      <w:szCs w:val="28"/>
    </w:rPr>
  </w:style>
  <w:style w:type="character" w:customStyle="1" w:styleId="20">
    <w:name w:val="Заголовок 2 Знак"/>
    <w:basedOn w:val="a0"/>
    <w:link w:val="2"/>
    <w:uiPriority w:val="9"/>
    <w:qFormat/>
    <w:rsid w:val="008C59F9"/>
    <w:rPr>
      <w:rFonts w:eastAsiaTheme="majorEastAsia" w:cstheme="majorBidi"/>
      <w:b/>
      <w:bCs/>
      <w:sz w:val="36"/>
      <w:szCs w:val="26"/>
    </w:rPr>
  </w:style>
  <w:style w:type="character" w:customStyle="1" w:styleId="31">
    <w:name w:val="Заголовок 3 Знак"/>
    <w:basedOn w:val="a0"/>
    <w:link w:val="30"/>
    <w:uiPriority w:val="9"/>
    <w:qFormat/>
    <w:rsid w:val="008C59F9"/>
    <w:rPr>
      <w:rFonts w:eastAsiaTheme="majorEastAsia" w:cstheme="majorBidi"/>
      <w:b/>
      <w:bCs/>
      <w:sz w:val="32"/>
      <w:szCs w:val="22"/>
    </w:rPr>
  </w:style>
  <w:style w:type="character" w:customStyle="1" w:styleId="a4">
    <w:name w:val="Заголовок Знак"/>
    <w:basedOn w:val="a0"/>
    <w:link w:val="a3"/>
    <w:uiPriority w:val="10"/>
    <w:qFormat/>
    <w:rsid w:val="008C59F9"/>
    <w:rPr>
      <w:rFonts w:eastAsiaTheme="majorEastAsia" w:cstheme="majorBidi"/>
      <w:kern w:val="2"/>
      <w:sz w:val="36"/>
      <w:szCs w:val="52"/>
    </w:rPr>
  </w:style>
  <w:style w:type="character" w:customStyle="1" w:styleId="a9">
    <w:name w:val="Подзаголовок Знак"/>
    <w:basedOn w:val="a0"/>
    <w:link w:val="aa"/>
    <w:qFormat/>
    <w:rsid w:val="00816035"/>
    <w:rPr>
      <w:b/>
      <w:sz w:val="28"/>
    </w:rPr>
  </w:style>
  <w:style w:type="character" w:customStyle="1" w:styleId="ab">
    <w:name w:val="Основной текст Знак"/>
    <w:basedOn w:val="a0"/>
    <w:link w:val="ac"/>
    <w:uiPriority w:val="99"/>
    <w:qFormat/>
    <w:rsid w:val="00AA1D8D"/>
  </w:style>
  <w:style w:type="character" w:customStyle="1" w:styleId="21">
    <w:name w:val="Основной текст 2 Знак"/>
    <w:basedOn w:val="a0"/>
    <w:link w:val="22"/>
    <w:uiPriority w:val="99"/>
    <w:qFormat/>
    <w:rsid w:val="00AA1D8D"/>
  </w:style>
  <w:style w:type="character" w:customStyle="1" w:styleId="32">
    <w:name w:val="Основной текст 3 Знак"/>
    <w:basedOn w:val="a0"/>
    <w:link w:val="33"/>
    <w:uiPriority w:val="99"/>
    <w:qFormat/>
    <w:rsid w:val="00AA1D8D"/>
    <w:rPr>
      <w:sz w:val="16"/>
      <w:szCs w:val="16"/>
    </w:rPr>
  </w:style>
  <w:style w:type="character" w:customStyle="1" w:styleId="ad">
    <w:name w:val="Текст макроса Знак"/>
    <w:basedOn w:val="a0"/>
    <w:link w:val="ae"/>
    <w:uiPriority w:val="99"/>
    <w:qFormat/>
    <w:rsid w:val="0029639D"/>
    <w:rPr>
      <w:rFonts w:ascii="Courier" w:hAnsi="Courier"/>
      <w:sz w:val="20"/>
      <w:szCs w:val="20"/>
    </w:rPr>
  </w:style>
  <w:style w:type="character" w:customStyle="1" w:styleId="23">
    <w:name w:val="Цитата 2 Знак"/>
    <w:basedOn w:val="a0"/>
    <w:link w:val="24"/>
    <w:uiPriority w:val="29"/>
    <w:qFormat/>
    <w:rsid w:val="00FC693F"/>
    <w:rPr>
      <w:i/>
      <w:iCs/>
      <w:color w:val="000000" w:themeColor="text1"/>
    </w:rPr>
  </w:style>
  <w:style w:type="character" w:customStyle="1" w:styleId="40">
    <w:name w:val="Заголовок 4 Знак"/>
    <w:basedOn w:val="a0"/>
    <w:link w:val="4"/>
    <w:uiPriority w:val="9"/>
    <w:semiHidden/>
    <w:qFormat/>
    <w:rsid w:val="008C59F9"/>
    <w:rPr>
      <w:rFonts w:eastAsiaTheme="majorEastAsia" w:cstheme="majorBidi"/>
      <w:b/>
      <w:bCs/>
      <w:iCs/>
      <w:sz w:val="28"/>
      <w:szCs w:val="22"/>
    </w:rPr>
  </w:style>
  <w:style w:type="character" w:customStyle="1" w:styleId="50">
    <w:name w:val="Заголовок 5 Знак"/>
    <w:basedOn w:val="a0"/>
    <w:link w:val="5"/>
    <w:uiPriority w:val="9"/>
    <w:semiHidden/>
    <w:qFormat/>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af">
    <w:name w:val="Strong"/>
    <w:basedOn w:val="a0"/>
    <w:uiPriority w:val="22"/>
    <w:qFormat/>
    <w:rsid w:val="00FC693F"/>
    <w:rPr>
      <w:b/>
      <w:bCs/>
    </w:rPr>
  </w:style>
  <w:style w:type="character" w:styleId="af0">
    <w:name w:val="Emphasis"/>
    <w:basedOn w:val="a0"/>
    <w:uiPriority w:val="20"/>
    <w:qFormat/>
    <w:rsid w:val="00FC693F"/>
    <w:rPr>
      <w:i/>
      <w:iCs/>
    </w:rPr>
  </w:style>
  <w:style w:type="character" w:customStyle="1" w:styleId="af1">
    <w:name w:val="Выделенная цитата Знак"/>
    <w:basedOn w:val="a0"/>
    <w:link w:val="af2"/>
    <w:uiPriority w:val="30"/>
    <w:qFormat/>
    <w:rsid w:val="00FC693F"/>
    <w:rPr>
      <w:b/>
      <w:bCs/>
      <w:i/>
      <w:iCs/>
      <w:color w:val="4F81BD" w:themeColor="accent1"/>
    </w:rPr>
  </w:style>
  <w:style w:type="character" w:styleId="af3">
    <w:name w:val="Subtle Emphasis"/>
    <w:basedOn w:val="a0"/>
    <w:uiPriority w:val="19"/>
    <w:qFormat/>
    <w:rsid w:val="00FC693F"/>
    <w:rPr>
      <w:i/>
      <w:iCs/>
      <w:color w:val="808080" w:themeColor="text1" w:themeTint="7F"/>
    </w:rPr>
  </w:style>
  <w:style w:type="character" w:styleId="af4">
    <w:name w:val="Intense Emphasis"/>
    <w:basedOn w:val="a0"/>
    <w:uiPriority w:val="21"/>
    <w:qFormat/>
    <w:rsid w:val="008C59F9"/>
    <w:rPr>
      <w:b/>
      <w:bCs/>
      <w:i/>
      <w:iCs/>
      <w:color w:val="auto"/>
    </w:rPr>
  </w:style>
  <w:style w:type="character" w:styleId="af5">
    <w:name w:val="Subtle Reference"/>
    <w:basedOn w:val="a0"/>
    <w:uiPriority w:val="31"/>
    <w:qFormat/>
    <w:rsid w:val="00FC693F"/>
    <w:rPr>
      <w:smallCaps/>
      <w:color w:val="C0504D" w:themeColor="accent2"/>
      <w:u w:val="single"/>
    </w:rPr>
  </w:style>
  <w:style w:type="character" w:styleId="af6">
    <w:name w:val="Intense Reference"/>
    <w:basedOn w:val="a0"/>
    <w:uiPriority w:val="32"/>
    <w:qFormat/>
    <w:rsid w:val="00FC693F"/>
    <w:rPr>
      <w:b/>
      <w:bCs/>
      <w:smallCaps/>
      <w:color w:val="C0504D" w:themeColor="accent2"/>
      <w:spacing w:val="5"/>
      <w:u w:val="single"/>
    </w:rPr>
  </w:style>
  <w:style w:type="character" w:styleId="af7">
    <w:name w:val="Book Title"/>
    <w:basedOn w:val="a0"/>
    <w:uiPriority w:val="33"/>
    <w:qFormat/>
    <w:rsid w:val="00FC693F"/>
    <w:rPr>
      <w:b/>
      <w:bCs/>
      <w:smallCaps/>
      <w:spacing w:val="5"/>
    </w:rPr>
  </w:style>
  <w:style w:type="character" w:customStyle="1" w:styleId="-">
    <w:name w:val="Интернет-ссылка"/>
    <w:qFormat/>
    <w:rPr>
      <w:color w:val="000080"/>
      <w:u w:val="single"/>
    </w:rPr>
  </w:style>
  <w:style w:type="paragraph" w:customStyle="1" w:styleId="Heading">
    <w:name w:val="Heading"/>
    <w:basedOn w:val="a"/>
    <w:next w:val="ac"/>
    <w:qFormat/>
    <w:pPr>
      <w:keepNext/>
      <w:spacing w:before="240"/>
    </w:pPr>
    <w:rPr>
      <w:rFonts w:ascii="Liberation Sans" w:eastAsia="Microsoft YaHei" w:hAnsi="Liberation Sans" w:cs="Arial"/>
      <w:sz w:val="28"/>
      <w:szCs w:val="28"/>
    </w:rPr>
  </w:style>
  <w:style w:type="paragraph" w:styleId="ac">
    <w:name w:val="Body Text"/>
    <w:basedOn w:val="a"/>
    <w:link w:val="ab"/>
    <w:uiPriority w:val="99"/>
    <w:unhideWhenUsed/>
    <w:rsid w:val="00AA1D8D"/>
  </w:style>
  <w:style w:type="paragraph" w:styleId="af8">
    <w:name w:val="List"/>
    <w:basedOn w:val="a"/>
    <w:uiPriority w:val="99"/>
    <w:unhideWhenUsed/>
    <w:rsid w:val="00AA1D8D"/>
    <w:pPr>
      <w:ind w:left="360" w:hanging="360"/>
      <w:contextualSpacing/>
    </w:pPr>
  </w:style>
  <w:style w:type="paragraph" w:styleId="af9">
    <w:name w:val="caption"/>
    <w:basedOn w:val="a"/>
    <w:next w:val="a"/>
    <w:uiPriority w:val="35"/>
    <w:semiHidden/>
    <w:unhideWhenUsed/>
    <w:qFormat/>
    <w:rsid w:val="00FC693F"/>
    <w:rPr>
      <w:b/>
      <w:bCs/>
      <w:color w:val="4F81BD" w:themeColor="accent1"/>
      <w:sz w:val="18"/>
      <w:szCs w:val="18"/>
    </w:rPr>
  </w:style>
  <w:style w:type="paragraph" w:customStyle="1" w:styleId="Index">
    <w:name w:val="Index"/>
    <w:basedOn w:val="a"/>
    <w:next w:val="a"/>
    <w:qFormat/>
    <w:rsid w:val="00B55315"/>
    <w:pPr>
      <w:keepNext/>
      <w:keepLines/>
      <w:suppressLineNumbers/>
      <w:pBdr>
        <w:top w:val="single" w:sz="8" w:space="4" w:color="auto"/>
        <w:left w:val="single" w:sz="8" w:space="2" w:color="auto"/>
        <w:bottom w:val="single" w:sz="8" w:space="4" w:color="auto"/>
        <w:right w:val="single" w:sz="8" w:space="2" w:color="auto"/>
      </w:pBdr>
      <w:spacing w:before="80" w:after="0"/>
    </w:pPr>
    <w:rPr>
      <w:rFonts w:cs="Arial"/>
      <w:b/>
      <w:i/>
    </w:rPr>
  </w:style>
  <w:style w:type="paragraph" w:customStyle="1" w:styleId="HeaderandFooter">
    <w:name w:val="Header and Footer"/>
    <w:basedOn w:val="a"/>
    <w:qFormat/>
  </w:style>
  <w:style w:type="paragraph" w:styleId="a6">
    <w:name w:val="header"/>
    <w:basedOn w:val="a"/>
    <w:link w:val="a5"/>
    <w:uiPriority w:val="99"/>
    <w:unhideWhenUsed/>
    <w:rsid w:val="00E618BF"/>
    <w:pPr>
      <w:tabs>
        <w:tab w:val="center" w:pos="4680"/>
        <w:tab w:val="right" w:pos="9360"/>
      </w:tabs>
      <w:spacing w:after="0"/>
    </w:pPr>
  </w:style>
  <w:style w:type="paragraph" w:styleId="a8">
    <w:name w:val="footer"/>
    <w:basedOn w:val="a"/>
    <w:link w:val="a7"/>
    <w:uiPriority w:val="99"/>
    <w:unhideWhenUsed/>
    <w:rsid w:val="00E618BF"/>
    <w:pPr>
      <w:tabs>
        <w:tab w:val="center" w:pos="4680"/>
        <w:tab w:val="right" w:pos="9360"/>
      </w:tabs>
      <w:spacing w:after="0"/>
    </w:pPr>
  </w:style>
  <w:style w:type="paragraph" w:styleId="afa">
    <w:name w:val="No Spacing"/>
    <w:uiPriority w:val="1"/>
    <w:qFormat/>
    <w:rsid w:val="008C59F9"/>
    <w:pPr>
      <w:suppressAutoHyphens/>
      <w:spacing w:after="0" w:line="240" w:lineRule="auto"/>
      <w:jc w:val="left"/>
    </w:pPr>
    <w:rPr>
      <w:rFonts w:eastAsiaTheme="minorEastAsia" w:cstheme="minorBidi"/>
      <w:szCs w:val="22"/>
    </w:rPr>
  </w:style>
  <w:style w:type="paragraph" w:styleId="aa">
    <w:name w:val="Subtitle"/>
    <w:basedOn w:val="a"/>
    <w:next w:val="a"/>
    <w:link w:val="a9"/>
    <w:qFormat/>
    <w:rsid w:val="00816035"/>
    <w:pPr>
      <w:framePr w:hSpace="255" w:wrap="around" w:vAnchor="text" w:hAnchor="page" w:y="285" w:anchorLock="1"/>
      <w:pBdr>
        <w:top w:val="single" w:sz="8" w:space="3" w:color="auto"/>
        <w:left w:val="single" w:sz="8" w:space="1" w:color="auto"/>
        <w:bottom w:val="single" w:sz="8" w:space="3" w:color="auto"/>
        <w:right w:val="single" w:sz="8" w:space="1" w:color="auto"/>
      </w:pBdr>
      <w:spacing w:before="0" w:after="0"/>
      <w:jc w:val="center"/>
      <w:outlineLvl w:val="3"/>
    </w:pPr>
    <w:rPr>
      <w:rFonts w:eastAsia="Times New Roman" w:cs="Times New Roman"/>
      <w:b/>
      <w:sz w:val="28"/>
      <w:szCs w:val="24"/>
    </w:rPr>
  </w:style>
  <w:style w:type="paragraph" w:styleId="afb">
    <w:name w:val="List Paragraph"/>
    <w:basedOn w:val="a"/>
    <w:uiPriority w:val="34"/>
    <w:qFormat/>
    <w:rsid w:val="00FC693F"/>
    <w:pPr>
      <w:ind w:left="720"/>
      <w:contextualSpacing/>
    </w:pPr>
  </w:style>
  <w:style w:type="paragraph" w:styleId="22">
    <w:name w:val="Body Text 2"/>
    <w:basedOn w:val="a"/>
    <w:link w:val="21"/>
    <w:uiPriority w:val="99"/>
    <w:unhideWhenUsed/>
    <w:qFormat/>
    <w:rsid w:val="00AA1D8D"/>
    <w:pPr>
      <w:spacing w:line="480" w:lineRule="auto"/>
    </w:pPr>
  </w:style>
  <w:style w:type="paragraph" w:styleId="33">
    <w:name w:val="Body Text 3"/>
    <w:basedOn w:val="a"/>
    <w:link w:val="32"/>
    <w:uiPriority w:val="99"/>
    <w:unhideWhenUsed/>
    <w:qFormat/>
    <w:rsid w:val="00AA1D8D"/>
    <w:rPr>
      <w:sz w:val="16"/>
      <w:szCs w:val="16"/>
    </w:rPr>
  </w:style>
  <w:style w:type="paragraph" w:styleId="3">
    <w:name w:val="List Bullet 3"/>
    <w:basedOn w:val="a"/>
    <w:uiPriority w:val="99"/>
    <w:unhideWhenUsed/>
    <w:qFormat/>
    <w:rsid w:val="00326F90"/>
    <w:pPr>
      <w:numPr>
        <w:numId w:val="1"/>
      </w:numPr>
      <w:contextualSpacing/>
    </w:pPr>
  </w:style>
  <w:style w:type="paragraph" w:styleId="41">
    <w:name w:val="List Bullet 4"/>
    <w:basedOn w:val="a"/>
    <w:uiPriority w:val="99"/>
    <w:unhideWhenUsed/>
    <w:qFormat/>
    <w:rsid w:val="00326F90"/>
    <w:pPr>
      <w:ind w:left="1080" w:hanging="360"/>
      <w:contextualSpacing/>
    </w:pPr>
  </w:style>
  <w:style w:type="paragraph" w:styleId="afc">
    <w:name w:val="List Bullet"/>
    <w:basedOn w:val="a"/>
    <w:uiPriority w:val="99"/>
    <w:unhideWhenUsed/>
    <w:qFormat/>
    <w:rsid w:val="00326F90"/>
    <w:pPr>
      <w:tabs>
        <w:tab w:val="num" w:pos="720"/>
      </w:tabs>
      <w:ind w:left="720" w:hanging="720"/>
      <w:contextualSpacing/>
    </w:pPr>
  </w:style>
  <w:style w:type="paragraph" w:styleId="25">
    <w:name w:val="List Bullet 2"/>
    <w:basedOn w:val="a"/>
    <w:uiPriority w:val="99"/>
    <w:unhideWhenUsed/>
    <w:qFormat/>
    <w:rsid w:val="00326F90"/>
    <w:pPr>
      <w:tabs>
        <w:tab w:val="num" w:pos="720"/>
      </w:tabs>
      <w:ind w:left="720" w:hanging="720"/>
      <w:contextualSpacing/>
    </w:pPr>
  </w:style>
  <w:style w:type="paragraph" w:styleId="afd">
    <w:name w:val="List Number"/>
    <w:basedOn w:val="a"/>
    <w:uiPriority w:val="99"/>
    <w:unhideWhenUsed/>
    <w:qFormat/>
    <w:rsid w:val="00326F90"/>
    <w:pPr>
      <w:tabs>
        <w:tab w:val="num" w:pos="720"/>
      </w:tabs>
      <w:ind w:left="720" w:hanging="720"/>
      <w:contextualSpacing/>
    </w:pPr>
  </w:style>
  <w:style w:type="paragraph" w:styleId="26">
    <w:name w:val="List Number 2"/>
    <w:basedOn w:val="a"/>
    <w:uiPriority w:val="99"/>
    <w:unhideWhenUsed/>
    <w:qFormat/>
    <w:rsid w:val="0029639D"/>
    <w:pPr>
      <w:tabs>
        <w:tab w:val="num" w:pos="720"/>
      </w:tabs>
      <w:ind w:left="720" w:hanging="720"/>
      <w:contextualSpacing/>
    </w:pPr>
  </w:style>
  <w:style w:type="paragraph" w:styleId="34">
    <w:name w:val="List Number 3"/>
    <w:basedOn w:val="a"/>
    <w:uiPriority w:val="99"/>
    <w:unhideWhenUsed/>
    <w:qFormat/>
    <w:rsid w:val="0029639D"/>
    <w:pPr>
      <w:tabs>
        <w:tab w:val="num" w:pos="720"/>
      </w:tabs>
      <w:ind w:left="720" w:hanging="720"/>
      <w:contextualSpacing/>
    </w:pPr>
  </w:style>
  <w:style w:type="paragraph" w:styleId="afe">
    <w:name w:val="List Continue"/>
    <w:basedOn w:val="a"/>
    <w:uiPriority w:val="99"/>
    <w:unhideWhenUsed/>
    <w:qFormat/>
    <w:rsid w:val="0029639D"/>
    <w:pPr>
      <w:ind w:left="360"/>
      <w:contextualSpacing/>
    </w:pPr>
  </w:style>
  <w:style w:type="paragraph" w:styleId="27">
    <w:name w:val="List Continue 2"/>
    <w:basedOn w:val="a"/>
    <w:uiPriority w:val="99"/>
    <w:unhideWhenUsed/>
    <w:qFormat/>
    <w:rsid w:val="0029639D"/>
    <w:pPr>
      <w:ind w:left="720"/>
      <w:contextualSpacing/>
    </w:pPr>
  </w:style>
  <w:style w:type="paragraph" w:styleId="35">
    <w:name w:val="List Continue 3"/>
    <w:basedOn w:val="a"/>
    <w:uiPriority w:val="99"/>
    <w:unhideWhenUsed/>
    <w:qFormat/>
    <w:rsid w:val="0029639D"/>
    <w:pPr>
      <w:ind w:left="1080"/>
      <w:contextualSpacing/>
    </w:pPr>
  </w:style>
  <w:style w:type="paragraph" w:styleId="ae">
    <w:name w:val="macro"/>
    <w:link w:val="ad"/>
    <w:uiPriority w:val="99"/>
    <w:unhideWhenUsed/>
    <w:qFormat/>
    <w:rsid w:val="0029639D"/>
    <w:pPr>
      <w:tabs>
        <w:tab w:val="left" w:pos="576"/>
        <w:tab w:val="left" w:pos="1152"/>
        <w:tab w:val="left" w:pos="1728"/>
        <w:tab w:val="left" w:pos="2304"/>
        <w:tab w:val="left" w:pos="2880"/>
        <w:tab w:val="left" w:pos="3456"/>
        <w:tab w:val="left" w:pos="4032"/>
      </w:tabs>
      <w:suppressAutoHyphens/>
      <w:jc w:val="left"/>
    </w:pPr>
    <w:rPr>
      <w:rFonts w:ascii="Courier" w:eastAsiaTheme="minorEastAsia" w:hAnsi="Courier" w:cstheme="minorBidi"/>
      <w:sz w:val="20"/>
      <w:szCs w:val="20"/>
    </w:rPr>
  </w:style>
  <w:style w:type="paragraph" w:styleId="24">
    <w:name w:val="Quote"/>
    <w:basedOn w:val="a"/>
    <w:next w:val="a"/>
    <w:link w:val="23"/>
    <w:uiPriority w:val="29"/>
    <w:qFormat/>
    <w:rsid w:val="00FC693F"/>
    <w:rPr>
      <w:i/>
      <w:iCs/>
      <w:color w:val="000000" w:themeColor="text1"/>
    </w:rPr>
  </w:style>
  <w:style w:type="paragraph" w:styleId="af2">
    <w:name w:val="Intense Quote"/>
    <w:basedOn w:val="a"/>
    <w:next w:val="a"/>
    <w:link w:val="af1"/>
    <w:uiPriority w:val="30"/>
    <w:qFormat/>
    <w:rsid w:val="00FC693F"/>
    <w:pPr>
      <w:pBdr>
        <w:bottom w:val="single" w:sz="4" w:space="4" w:color="4F81BD"/>
      </w:pBdr>
      <w:spacing w:before="200" w:after="280"/>
      <w:ind w:left="936" w:right="936"/>
    </w:pPr>
    <w:rPr>
      <w:b/>
      <w:bCs/>
      <w:i/>
      <w:iCs/>
      <w:color w:val="4F81BD" w:themeColor="accent1"/>
    </w:rPr>
  </w:style>
  <w:style w:type="paragraph" w:styleId="aff">
    <w:name w:val="index heading"/>
    <w:basedOn w:val="a"/>
  </w:style>
  <w:style w:type="paragraph" w:styleId="aff0">
    <w:name w:val="TOC Heading"/>
    <w:basedOn w:val="1"/>
    <w:next w:val="a"/>
    <w:uiPriority w:val="39"/>
    <w:semiHidden/>
    <w:unhideWhenUsed/>
    <w:qFormat/>
    <w:rsid w:val="00FC693F"/>
    <w:pPr>
      <w:outlineLvl w:val="9"/>
    </w:pPr>
  </w:style>
  <w:style w:type="paragraph" w:customStyle="1" w:styleId="Quotations">
    <w:name w:val="Quotations"/>
    <w:basedOn w:val="a"/>
    <w:qFormat/>
    <w:pPr>
      <w:spacing w:after="283"/>
      <w:ind w:left="567" w:right="567"/>
    </w:pPr>
  </w:style>
  <w:style w:type="paragraph" w:customStyle="1" w:styleId="PreformattedText">
    <w:name w:val="Preformatted Text"/>
    <w:basedOn w:val="a"/>
    <w:qFormat/>
    <w:pPr>
      <w:spacing w:after="0"/>
    </w:pPr>
    <w:rPr>
      <w:rFonts w:ascii="Liberation Mono" w:eastAsia="Liberation Mono" w:hAnsi="Liberation Mono" w:cs="Liberation Mono"/>
      <w:sz w:val="20"/>
      <w:szCs w:val="20"/>
    </w:rPr>
  </w:style>
  <w:style w:type="table" w:styleId="aff1">
    <w:name w:val="Table Grid"/>
    <w:basedOn w:val="a1"/>
    <w:uiPriority w:val="59"/>
    <w:rsid w:val="00F9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styleId="aff2">
    <w:name w:val="Light Shading"/>
    <w:basedOn w:val="a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00-border-018cm-padding-x">
    <w:name w:val="Table-00-border-018cm-padding-x"/>
    <w:basedOn w:val="a1"/>
    <w:uiPriority w:val="99"/>
    <w:rsid w:val="00F9512A"/>
    <w:pPr>
      <w:spacing w:after="0" w:line="240" w:lineRule="auto"/>
      <w:jc w:val="left"/>
    </w:pPr>
    <w:tblPr>
      <w:tblCellMar>
        <w:left w:w="102" w:type="dxa"/>
        <w:right w:w="102" w:type="dxa"/>
      </w:tblCellMar>
    </w:tblPr>
  </w:style>
  <w:style w:type="table" w:customStyle="1" w:styleId="Table-05-border-000cm-padding-x">
    <w:name w:val="Table-05-border-000cm-padding-x"/>
    <w:basedOn w:val="aff1"/>
    <w:uiPriority w:val="99"/>
    <w:rsid w:val="00F9512A"/>
    <w:pPr>
      <w:jc w:val="left"/>
    </w:pPr>
    <w:tblPr>
      <w:tblCellMar>
        <w:left w:w="0" w:type="dxa"/>
        <w:right w:w="0" w:type="dxa"/>
      </w:tblCellMar>
    </w:tblPr>
  </w:style>
  <w:style w:type="table" w:styleId="37">
    <w:name w:val="Plain Table 3"/>
    <w:basedOn w:val="a1"/>
    <w:uiPriority w:val="43"/>
    <w:rsid w:val="00922E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0">
    <w:name w:val="Grid Table 1 Light Accent 3"/>
    <w:basedOn w:val="a1"/>
    <w:uiPriority w:val="46"/>
    <w:rsid w:val="00F9512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aff9">
    <w:name w:val="Grid Table Light"/>
    <w:basedOn w:val="a1"/>
    <w:uiPriority w:val="40"/>
    <w:rsid w:val="00F95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1">
    <w:name w:val="Plain Table 5"/>
    <w:basedOn w:val="a1"/>
    <w:uiPriority w:val="45"/>
    <w:rsid w:val="00CF122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603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114">
          <w:marLeft w:val="0"/>
          <w:marRight w:val="0"/>
          <w:marTop w:val="0"/>
          <w:marBottom w:val="0"/>
          <w:divBdr>
            <w:top w:val="none" w:sz="0" w:space="0" w:color="auto"/>
            <w:left w:val="none" w:sz="0" w:space="0" w:color="auto"/>
            <w:bottom w:val="none" w:sz="0" w:space="0" w:color="auto"/>
            <w:right w:val="none" w:sz="0" w:space="0" w:color="auto"/>
          </w:divBdr>
          <w:divsChild>
            <w:div w:id="18744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8622">
      <w:bodyDiv w:val="1"/>
      <w:marLeft w:val="0"/>
      <w:marRight w:val="0"/>
      <w:marTop w:val="0"/>
      <w:marBottom w:val="0"/>
      <w:divBdr>
        <w:top w:val="none" w:sz="0" w:space="0" w:color="auto"/>
        <w:left w:val="none" w:sz="0" w:space="0" w:color="auto"/>
        <w:bottom w:val="none" w:sz="0" w:space="0" w:color="auto"/>
        <w:right w:val="none" w:sz="0" w:space="0" w:color="auto"/>
      </w:divBdr>
    </w:div>
    <w:div w:id="748500427">
      <w:bodyDiv w:val="1"/>
      <w:marLeft w:val="0"/>
      <w:marRight w:val="0"/>
      <w:marTop w:val="0"/>
      <w:marBottom w:val="0"/>
      <w:divBdr>
        <w:top w:val="none" w:sz="0" w:space="0" w:color="auto"/>
        <w:left w:val="none" w:sz="0" w:space="0" w:color="auto"/>
        <w:bottom w:val="none" w:sz="0" w:space="0" w:color="auto"/>
        <w:right w:val="none" w:sz="0" w:space="0" w:color="auto"/>
      </w:divBdr>
      <w:divsChild>
        <w:div w:id="2113041664">
          <w:marLeft w:val="0"/>
          <w:marRight w:val="0"/>
          <w:marTop w:val="0"/>
          <w:marBottom w:val="0"/>
          <w:divBdr>
            <w:top w:val="none" w:sz="0" w:space="0" w:color="auto"/>
            <w:left w:val="none" w:sz="0" w:space="0" w:color="auto"/>
            <w:bottom w:val="none" w:sz="0" w:space="0" w:color="auto"/>
            <w:right w:val="none" w:sz="0" w:space="0" w:color="auto"/>
          </w:divBdr>
          <w:divsChild>
            <w:div w:id="3353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hyperlink" Target="https://esuo.ru/" TargetMode="Externa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image" Target="media/image6.png"/><Relationship Id="rId18" Type="http://schemas.openxmlformats.org/officeDocument/2006/relationships/image" Target="media/image7.png"/><Relationship Id="rId19" Type="http://schemas.openxmlformats.org/officeDocument/2006/relationships/image" Target="media/image8.png"/><Relationship Id="rId20" Type="http://schemas.openxmlformats.org/officeDocument/2006/relationships/image" Target="media/image9.png"/><Relationship Id="rId21" Type="http://schemas.openxmlformats.org/officeDocument/2006/relationships/image" Target="media/image10.png"/><Relationship Id="rId22" Type="http://schemas.openxmlformats.org/officeDocument/2006/relationships/image" Target="media/image11.png"/><Relationship Id="rId23"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PQnpf2lqCjjbqDVCMpTxJxfytA==">AMUW2mXU5dr7JOyMR6VPSJbKmvBjuyRqR02Y+veEinGdOHIEh531zF6qYqcqu/0db0oO3927GBTcaDn0q5lFDKBMgrrISvPDPUOGGJ5HrYj+RykuvJXJDus=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0</Words>
  <Characters>0</Characters>
  <Application>Microsoft Office Word</Application>
  <DocSecurity>0</DocSecurity>
  <Lines>0</Lines>
  <Paragraphs>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Пользователь</cp:lastModifiedBy>
  <cp:revision>26</cp:revision>
  <dcterms:created xsi:type="dcterms:W3CDTF">2013-12-23T23:15:00Z</dcterms:created>
  <dcterms:modified xsi:type="dcterms:W3CDTF">2025-08-25T17:36:00Z</dcterms:modified>
</cp:coreProperties>
</file>